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C87F33" w:rsidRPr="003A3C1D" w14:paraId="409299E5" w14:textId="77777777" w:rsidTr="003A53C4">
        <w:tc>
          <w:tcPr>
            <w:tcW w:w="1617" w:type="dxa"/>
            <w:shd w:val="clear" w:color="auto" w:fill="D9D9D9"/>
          </w:tcPr>
          <w:p w14:paraId="78E14FB1" w14:textId="77777777" w:rsidR="00C87F33" w:rsidRPr="003A3C1D" w:rsidRDefault="00C87F33" w:rsidP="003A53C4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14:paraId="76BB3155" w14:textId="4896D0D6" w:rsidR="00C87F33" w:rsidRPr="00321802" w:rsidRDefault="001E6629" w:rsidP="003A53C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004</w:t>
            </w:r>
          </w:p>
        </w:tc>
        <w:tc>
          <w:tcPr>
            <w:tcW w:w="6858" w:type="dxa"/>
          </w:tcPr>
          <w:p w14:paraId="066089C9" w14:textId="562B1386" w:rsidR="00C87F33" w:rsidRPr="001D00C6" w:rsidRDefault="007D1158" w:rsidP="003A53C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D00C6">
              <w:rPr>
                <w:b/>
                <w:bCs/>
                <w:i/>
                <w:iCs/>
              </w:rPr>
              <w:t xml:space="preserve"> </w:t>
            </w:r>
            <w:r w:rsidR="001D00C6" w:rsidRPr="001D00C6">
              <w:rPr>
                <w:b/>
                <w:bCs/>
                <w:i/>
                <w:iCs/>
                <w:sz w:val="28"/>
                <w:szCs w:val="28"/>
              </w:rPr>
              <w:t>Upravni odjel za</w:t>
            </w:r>
            <w:r w:rsidR="001E6629">
              <w:rPr>
                <w:b/>
                <w:bCs/>
                <w:i/>
                <w:iCs/>
                <w:sz w:val="28"/>
                <w:szCs w:val="28"/>
              </w:rPr>
              <w:t xml:space="preserve"> prosvjetu, kulturu, tehničku kulturu i sport </w:t>
            </w:r>
          </w:p>
        </w:tc>
      </w:tr>
    </w:tbl>
    <w:p w14:paraId="5326B0AB" w14:textId="77777777" w:rsidR="00C87F33" w:rsidRDefault="00C87F33" w:rsidP="00C87F33">
      <w:pPr>
        <w:rPr>
          <w:color w:val="FF0000"/>
        </w:rPr>
      </w:pPr>
    </w:p>
    <w:p w14:paraId="0E547F18" w14:textId="77777777"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C87F33" w:rsidRPr="003A3C1D" w14:paraId="2A4DE9FA" w14:textId="77777777" w:rsidTr="003A53C4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14:paraId="5A9C6F91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14:paraId="10D72FB5" w14:textId="08B33315" w:rsidR="001B79D1" w:rsidRPr="00015987" w:rsidRDefault="00C87F33" w:rsidP="00015987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7F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A15F0A5" w14:textId="77777777" w:rsidR="00C87F33" w:rsidRDefault="00C87F33" w:rsidP="00C87F33">
      <w:pPr>
        <w:rPr>
          <w:color w:val="FF0000"/>
        </w:rPr>
      </w:pPr>
    </w:p>
    <w:p w14:paraId="06BD8EBC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386"/>
        <w:gridCol w:w="1386"/>
        <w:gridCol w:w="1386"/>
        <w:gridCol w:w="1468"/>
        <w:gridCol w:w="1175"/>
        <w:gridCol w:w="1257"/>
      </w:tblGrid>
      <w:tr w:rsidR="00BF4FB8" w:rsidRPr="009A2B51" w14:paraId="30301C58" w14:textId="77777777" w:rsidTr="00BF4FB8">
        <w:trPr>
          <w:trHeight w:val="895"/>
        </w:trPr>
        <w:tc>
          <w:tcPr>
            <w:tcW w:w="1746" w:type="dxa"/>
            <w:shd w:val="clear" w:color="auto" w:fill="D9D9D9"/>
          </w:tcPr>
          <w:p w14:paraId="31197CE4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1386" w:type="dxa"/>
            <w:shd w:val="clear" w:color="auto" w:fill="D9D9D9"/>
          </w:tcPr>
          <w:p w14:paraId="39D91251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Izvršenje 2021.</w:t>
            </w:r>
          </w:p>
        </w:tc>
        <w:tc>
          <w:tcPr>
            <w:tcW w:w="1386" w:type="dxa"/>
            <w:shd w:val="clear" w:color="auto" w:fill="D9D9D9"/>
          </w:tcPr>
          <w:p w14:paraId="57A07EF2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1386" w:type="dxa"/>
            <w:shd w:val="clear" w:color="auto" w:fill="D9D9D9"/>
          </w:tcPr>
          <w:p w14:paraId="4332FBBB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</w:t>
            </w:r>
            <w:r w:rsidR="009D407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68" w:type="dxa"/>
            <w:shd w:val="clear" w:color="auto" w:fill="D9D9D9"/>
          </w:tcPr>
          <w:p w14:paraId="15F00B67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1175" w:type="dxa"/>
            <w:shd w:val="clear" w:color="auto" w:fill="D9D9D9"/>
          </w:tcPr>
          <w:p w14:paraId="34F2396C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1257" w:type="dxa"/>
            <w:shd w:val="clear" w:color="auto" w:fill="D9D9D9"/>
          </w:tcPr>
          <w:p w14:paraId="4B91B741" w14:textId="77777777" w:rsidR="00690C24" w:rsidRPr="009A2B51" w:rsidRDefault="00690C24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BF4FB8" w:rsidRPr="00955E35" w14:paraId="5212BCB1" w14:textId="77777777" w:rsidTr="00BF4FB8">
        <w:trPr>
          <w:trHeight w:val="8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2CBE" w14:textId="77777777" w:rsidR="00E2731A" w:rsidRDefault="00E2731A" w:rsidP="00E273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Glava (šifra i naziv)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4786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D92A2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F181C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BA0C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29F6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A6C6" w14:textId="77777777" w:rsidR="00E2731A" w:rsidRPr="00955E35" w:rsidRDefault="00E2731A" w:rsidP="00E2731A">
            <w:pPr>
              <w:jc w:val="right"/>
              <w:rPr>
                <w:bCs/>
                <w:color w:val="000000"/>
              </w:rPr>
            </w:pPr>
            <w:r w:rsidRPr="00955E35">
              <w:rPr>
                <w:bCs/>
                <w:color w:val="000000"/>
              </w:rPr>
              <w:t>€</w:t>
            </w:r>
          </w:p>
        </w:tc>
      </w:tr>
      <w:tr w:rsidR="00BF4FB8" w:rsidRPr="00955E35" w14:paraId="1C9501CB" w14:textId="77777777" w:rsidTr="00BF4FB8">
        <w:trPr>
          <w:trHeight w:val="8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DA612" w14:textId="1A3E3CCA" w:rsidR="00E2731A" w:rsidRDefault="00D032A1" w:rsidP="00E2731A">
            <w:r>
              <w:rPr>
                <w:bCs/>
                <w:color w:val="000000"/>
              </w:rPr>
              <w:t>0040 USTANOVE U OSNOVNOM ŠKOLSTVU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DD39" w14:textId="4E0D6D73" w:rsidR="00E2731A" w:rsidRPr="002D59E9" w:rsidRDefault="002D59E9" w:rsidP="00E2731A">
            <w:pPr>
              <w:jc w:val="right"/>
              <w:rPr>
                <w:b/>
                <w:bCs/>
              </w:rPr>
            </w:pPr>
            <w:r w:rsidRPr="002D59E9">
              <w:rPr>
                <w:b/>
                <w:bCs/>
              </w:rPr>
              <w:t>813.471,54</w:t>
            </w:r>
            <w:r w:rsidR="00BF658F" w:rsidRPr="002D59E9">
              <w:rPr>
                <w:b/>
                <w:bCs/>
              </w:rPr>
              <w:t xml:space="preserve"> </w:t>
            </w:r>
            <w:r w:rsidR="00BF4FB8" w:rsidRPr="002D59E9">
              <w:rPr>
                <w:b/>
                <w:bCs/>
              </w:rPr>
              <w:t>€</w:t>
            </w:r>
            <w:r w:rsidR="00D032A1" w:rsidRPr="002D59E9">
              <w:rPr>
                <w:b/>
                <w:bCs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C7FE" w14:textId="290DF0B3" w:rsidR="00E2731A" w:rsidRPr="0046571D" w:rsidRDefault="0046571D" w:rsidP="00E2731A">
            <w:pPr>
              <w:jc w:val="right"/>
              <w:rPr>
                <w:b/>
                <w:bCs/>
              </w:rPr>
            </w:pPr>
            <w:r w:rsidRPr="0046571D">
              <w:rPr>
                <w:b/>
                <w:bCs/>
              </w:rPr>
              <w:t>802.313,77</w:t>
            </w:r>
            <w:r w:rsidR="00BF658F" w:rsidRPr="0046571D">
              <w:rPr>
                <w:b/>
                <w:bCs/>
              </w:rPr>
              <w:t xml:space="preserve"> </w:t>
            </w:r>
            <w:r w:rsidR="00E2731A" w:rsidRPr="0046571D">
              <w:rPr>
                <w:b/>
                <w:bCs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57E2" w14:textId="2FFBB733" w:rsidR="00E2731A" w:rsidRPr="00BF658F" w:rsidRDefault="00BF658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901.123,19</w:t>
            </w:r>
            <w:r w:rsidR="00E2731A" w:rsidRPr="00BF658F">
              <w:rPr>
                <w:b/>
                <w:bCs/>
                <w:color w:val="00000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C2F47" w14:textId="566D2234" w:rsidR="00E2731A" w:rsidRPr="00151A1F" w:rsidRDefault="00151A1F" w:rsidP="00E2731A">
            <w:pPr>
              <w:jc w:val="right"/>
              <w:rPr>
                <w:b/>
                <w:bCs/>
                <w:color w:val="000000"/>
              </w:rPr>
            </w:pPr>
            <w:r w:rsidRPr="00151A1F">
              <w:rPr>
                <w:b/>
                <w:bCs/>
                <w:color w:val="000000"/>
              </w:rPr>
              <w:t>905.605,76</w:t>
            </w:r>
            <w:r w:rsidR="00BF658F" w:rsidRPr="00151A1F">
              <w:rPr>
                <w:b/>
                <w:bCs/>
                <w:color w:val="000000"/>
              </w:rPr>
              <w:t xml:space="preserve"> </w:t>
            </w:r>
            <w:r w:rsidR="00E2731A" w:rsidRPr="00151A1F">
              <w:rPr>
                <w:b/>
                <w:bCs/>
                <w:color w:val="000000"/>
              </w:rPr>
              <w:t>€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76C8" w14:textId="501D22D6" w:rsidR="00E2731A" w:rsidRPr="00151A1F" w:rsidRDefault="00151A1F" w:rsidP="00E2731A">
            <w:pPr>
              <w:jc w:val="right"/>
              <w:rPr>
                <w:b/>
                <w:bCs/>
                <w:color w:val="000000"/>
              </w:rPr>
            </w:pPr>
            <w:r w:rsidRPr="00151A1F">
              <w:rPr>
                <w:b/>
                <w:bCs/>
                <w:color w:val="000000"/>
              </w:rPr>
              <w:t>901.766,58</w:t>
            </w:r>
            <w:r w:rsidR="00BF658F" w:rsidRPr="00151A1F">
              <w:rPr>
                <w:b/>
                <w:bCs/>
                <w:color w:val="000000"/>
              </w:rPr>
              <w:t xml:space="preserve"> </w:t>
            </w:r>
            <w:r w:rsidR="00E2731A" w:rsidRPr="00151A1F">
              <w:rPr>
                <w:b/>
                <w:bCs/>
                <w:color w:val="000000"/>
              </w:rPr>
              <w:t>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B523" w14:textId="6AE32739" w:rsidR="00E2731A" w:rsidRPr="00151A1F" w:rsidRDefault="00151A1F" w:rsidP="00E2731A">
            <w:pPr>
              <w:jc w:val="right"/>
              <w:rPr>
                <w:b/>
                <w:bCs/>
                <w:color w:val="000000"/>
              </w:rPr>
            </w:pPr>
            <w:r w:rsidRPr="00151A1F">
              <w:rPr>
                <w:b/>
                <w:bCs/>
                <w:color w:val="000000"/>
              </w:rPr>
              <w:t>901.766,58</w:t>
            </w:r>
            <w:r w:rsidR="00BF658F" w:rsidRPr="00151A1F">
              <w:rPr>
                <w:b/>
                <w:bCs/>
                <w:color w:val="000000"/>
              </w:rPr>
              <w:t xml:space="preserve"> </w:t>
            </w:r>
            <w:r w:rsidR="00E2731A" w:rsidRPr="00151A1F">
              <w:rPr>
                <w:b/>
                <w:bCs/>
                <w:color w:val="000000"/>
              </w:rPr>
              <w:t>€</w:t>
            </w:r>
          </w:p>
        </w:tc>
      </w:tr>
      <w:tr w:rsidR="00BF4FB8" w:rsidRPr="00955E35" w14:paraId="6E792FE7" w14:textId="77777777" w:rsidTr="00BF4FB8">
        <w:trPr>
          <w:trHeight w:val="8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288D0" w14:textId="77777777" w:rsidR="00E2731A" w:rsidRPr="00584469" w:rsidRDefault="00E2731A" w:rsidP="00E2731A">
            <w:pPr>
              <w:rPr>
                <w:b/>
                <w:bCs/>
                <w:color w:val="000000"/>
              </w:rPr>
            </w:pPr>
            <w:r w:rsidRPr="00584469"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52A8" w14:textId="742CBB0D" w:rsidR="00E2731A" w:rsidRPr="00584469" w:rsidRDefault="002D59E9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813.471,54</w:t>
            </w:r>
            <w:r w:rsidR="00BF658F">
              <w:rPr>
                <w:b/>
                <w:bCs/>
                <w:color w:val="000000"/>
              </w:rPr>
              <w:t xml:space="preserve"> </w:t>
            </w:r>
            <w:r w:rsidR="00BF4FB8" w:rsidRPr="00BF4FB8">
              <w:rPr>
                <w:b/>
                <w:bCs/>
                <w:color w:val="000000"/>
              </w:rPr>
              <w:t>€</w:t>
            </w:r>
            <w:r w:rsidR="00D032A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A843" w14:textId="2E17107A" w:rsidR="00E2731A" w:rsidRPr="0046571D" w:rsidRDefault="0046571D" w:rsidP="00E2731A">
            <w:pPr>
              <w:jc w:val="right"/>
              <w:rPr>
                <w:b/>
                <w:bCs/>
                <w:color w:val="000000"/>
              </w:rPr>
            </w:pPr>
            <w:r w:rsidRPr="0046571D">
              <w:rPr>
                <w:b/>
                <w:bCs/>
              </w:rPr>
              <w:t xml:space="preserve">802.313,77 </w:t>
            </w:r>
            <w:r w:rsidR="00BF658F" w:rsidRPr="0046571D">
              <w:rPr>
                <w:b/>
                <w:bCs/>
                <w:color w:val="000000"/>
              </w:rPr>
              <w:t xml:space="preserve"> </w:t>
            </w:r>
            <w:r w:rsidR="00E2731A" w:rsidRPr="0046571D">
              <w:rPr>
                <w:b/>
                <w:bCs/>
                <w:color w:val="000000"/>
              </w:rPr>
              <w:t>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D2C8" w14:textId="08BC144A" w:rsidR="00E2731A" w:rsidRPr="00DE2D57" w:rsidRDefault="00BF658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901.123,19</w:t>
            </w:r>
            <w:r w:rsidR="00BF4FB8" w:rsidRPr="00DE2D57">
              <w:rPr>
                <w:b/>
                <w:bCs/>
                <w:color w:val="00000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3FE39" w14:textId="33C60E3E" w:rsidR="00E2731A" w:rsidRPr="00DE2D57" w:rsidRDefault="00151A1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905.605,76</w:t>
            </w:r>
            <w:r w:rsidR="00BF658F">
              <w:rPr>
                <w:b/>
                <w:bCs/>
                <w:color w:val="000000"/>
              </w:rPr>
              <w:t xml:space="preserve"> </w:t>
            </w:r>
            <w:r w:rsidR="00E2731A" w:rsidRPr="00DE2D57">
              <w:rPr>
                <w:b/>
                <w:bCs/>
                <w:color w:val="000000"/>
              </w:rPr>
              <w:t>€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BA0E" w14:textId="08CE3C12" w:rsidR="00E2731A" w:rsidRPr="00584469" w:rsidRDefault="00151A1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901.766,58</w:t>
            </w:r>
            <w:r w:rsidR="00BF658F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A93EA" w14:textId="2764A7C0" w:rsidR="00E2731A" w:rsidRPr="00584469" w:rsidRDefault="00151A1F" w:rsidP="00E27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901.766,58</w:t>
            </w:r>
            <w:r w:rsidR="00BF658F">
              <w:rPr>
                <w:b/>
                <w:bCs/>
                <w:color w:val="000000"/>
              </w:rPr>
              <w:t xml:space="preserve"> </w:t>
            </w:r>
            <w:r w:rsidR="00E2731A" w:rsidRPr="00584469">
              <w:rPr>
                <w:b/>
                <w:bCs/>
                <w:color w:val="000000"/>
              </w:rPr>
              <w:t>€</w:t>
            </w:r>
          </w:p>
        </w:tc>
      </w:tr>
    </w:tbl>
    <w:p w14:paraId="3A2F9E17" w14:textId="77777777" w:rsidR="00C87F33" w:rsidRDefault="00C87F33" w:rsidP="00C87F33">
      <w:pPr>
        <w:rPr>
          <w:color w:val="FF0000"/>
        </w:rPr>
      </w:pPr>
    </w:p>
    <w:p w14:paraId="4FD0A4DB" w14:textId="77777777" w:rsidR="00C87F33" w:rsidRDefault="00C87F33" w:rsidP="00C87F33">
      <w:pPr>
        <w:rPr>
          <w:color w:val="FF0000"/>
        </w:rPr>
      </w:pPr>
    </w:p>
    <w:p w14:paraId="125150DC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3A3C1D" w14:paraId="7D4F1FF2" w14:textId="77777777" w:rsidTr="003A53C4">
        <w:tc>
          <w:tcPr>
            <w:tcW w:w="1101" w:type="dxa"/>
            <w:shd w:val="clear" w:color="auto" w:fill="D9D9D9"/>
          </w:tcPr>
          <w:p w14:paraId="5497BF98" w14:textId="77777777"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14:paraId="5C9E027C" w14:textId="5FBFB1A7" w:rsidR="00C87F33" w:rsidRPr="005E3C13" w:rsidRDefault="00BF658F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i/>
              </w:rPr>
              <w:t>004</w:t>
            </w:r>
            <w:r w:rsidR="00BB2723" w:rsidRPr="00911248">
              <w:rPr>
                <w:b/>
                <w:i/>
              </w:rPr>
              <w:t>0</w:t>
            </w:r>
            <w:r w:rsidR="001D00C6">
              <w:rPr>
                <w:b/>
                <w:i/>
              </w:rPr>
              <w:t>3</w:t>
            </w:r>
          </w:p>
        </w:tc>
        <w:tc>
          <w:tcPr>
            <w:tcW w:w="7053" w:type="dxa"/>
          </w:tcPr>
          <w:p w14:paraId="34D227D7" w14:textId="22E03924" w:rsidR="00C87F33" w:rsidRPr="005E3C13" w:rsidRDefault="001D00C6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Ustanova u osnovnom školstvu</w:t>
            </w:r>
          </w:p>
        </w:tc>
      </w:tr>
    </w:tbl>
    <w:p w14:paraId="5F8973A2" w14:textId="77777777" w:rsidR="00C87F33" w:rsidRDefault="00C87F33" w:rsidP="00C87F33">
      <w:pPr>
        <w:rPr>
          <w:color w:val="FF0000"/>
        </w:rPr>
      </w:pPr>
    </w:p>
    <w:p w14:paraId="3725FD45" w14:textId="77777777" w:rsidR="00C87F33" w:rsidRDefault="00C87F3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C87F33" w:rsidRPr="00EA1B54" w14:paraId="4210F779" w14:textId="77777777" w:rsidTr="003A53C4">
        <w:tc>
          <w:tcPr>
            <w:tcW w:w="1101" w:type="dxa"/>
            <w:shd w:val="clear" w:color="auto" w:fill="D9D9D9"/>
          </w:tcPr>
          <w:p w14:paraId="47721DBA" w14:textId="77777777"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14:paraId="7FEB445B" w14:textId="31701ACB" w:rsidR="00C87F33" w:rsidRPr="001D00C6" w:rsidRDefault="00BF658F" w:rsidP="003A53C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12190</w:t>
            </w:r>
          </w:p>
        </w:tc>
        <w:tc>
          <w:tcPr>
            <w:tcW w:w="7053" w:type="dxa"/>
          </w:tcPr>
          <w:p w14:paraId="7FAA4473" w14:textId="0063A4E5" w:rsidR="00C87F33" w:rsidRPr="001D00C6" w:rsidRDefault="00BF658F" w:rsidP="003A53C4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OŠ ZAGVOZD</w:t>
            </w:r>
          </w:p>
        </w:tc>
      </w:tr>
    </w:tbl>
    <w:p w14:paraId="1FF2B500" w14:textId="77777777" w:rsidR="00C87F33" w:rsidRDefault="00C87F33" w:rsidP="00C87F33">
      <w:pPr>
        <w:rPr>
          <w:color w:val="FF0000"/>
        </w:rPr>
      </w:pPr>
    </w:p>
    <w:p w14:paraId="3D1684E3" w14:textId="77777777" w:rsidR="00C87F33" w:rsidRDefault="00C87F33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713"/>
      </w:tblGrid>
      <w:tr w:rsidR="00C87F33" w:rsidRPr="003A3C1D" w14:paraId="0C0F9BD5" w14:textId="77777777" w:rsidTr="003A53C4">
        <w:trPr>
          <w:trHeight w:val="581"/>
        </w:trPr>
        <w:tc>
          <w:tcPr>
            <w:tcW w:w="898" w:type="pct"/>
            <w:shd w:val="clear" w:color="auto" w:fill="D9D9D9"/>
          </w:tcPr>
          <w:p w14:paraId="23F4C1AC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</w:tcPr>
          <w:p w14:paraId="13035865" w14:textId="65A4A95B" w:rsidR="00E03EC4" w:rsidRDefault="005F6466" w:rsidP="00CA5AF1">
            <w:pPr>
              <w:ind w:right="72"/>
              <w:jc w:val="both"/>
            </w:pPr>
            <w:r w:rsidRPr="00711D65">
              <w:t>Škola je osnovno obrazovna javna ustanova. Nastava je organizirana</w:t>
            </w:r>
            <w:r w:rsidR="00CA5AF1">
              <w:t xml:space="preserve"> </w:t>
            </w:r>
            <w:r w:rsidRPr="00711D65">
              <w:t xml:space="preserve">u </w:t>
            </w:r>
            <w:r>
              <w:t>1</w:t>
            </w:r>
            <w:r w:rsidRPr="00711D65">
              <w:t xml:space="preserve"> smjen</w:t>
            </w:r>
            <w:r>
              <w:t>i</w:t>
            </w:r>
            <w:r w:rsidR="00E44E9D">
              <w:t xml:space="preserve"> u tri Škole, MŠ ZAGVOZD, PŠ SLIVNO, PO DOBRINČE. </w:t>
            </w:r>
            <w:r w:rsidRPr="00711D65">
              <w:t>Nastava (redovna i izborna, dodatna i dopunska) izvodi se</w:t>
            </w:r>
            <w:r w:rsidR="00CA5AF1">
              <w:t xml:space="preserve"> </w:t>
            </w:r>
            <w:r w:rsidRPr="00711D65">
              <w:t>prema nastavnim planovima i programima koje je donijelo</w:t>
            </w:r>
            <w:r w:rsidR="00CA5AF1">
              <w:t xml:space="preserve"> </w:t>
            </w:r>
            <w:r w:rsidRPr="00711D65">
              <w:t>Ministarstvo znanosti i obrazovanja, Godišnjem planu i programu</w:t>
            </w:r>
            <w:r w:rsidR="00CA5AF1">
              <w:t xml:space="preserve"> </w:t>
            </w:r>
            <w:r w:rsidRPr="00711D65">
              <w:t xml:space="preserve">rada </w:t>
            </w:r>
            <w:r w:rsidR="00E03EC4">
              <w:t>Š</w:t>
            </w:r>
            <w:r w:rsidRPr="00711D65">
              <w:t>kole</w:t>
            </w:r>
            <w:r w:rsidR="00E44E9D">
              <w:t xml:space="preserve"> 2022/2023</w:t>
            </w:r>
            <w:r w:rsidRPr="00711D65">
              <w:t xml:space="preserve"> te Predmetnim </w:t>
            </w:r>
            <w:proofErr w:type="spellStart"/>
            <w:r w:rsidRPr="00711D65">
              <w:t>kurikulumima</w:t>
            </w:r>
            <w:proofErr w:type="spellEnd"/>
            <w:r w:rsidRPr="00711D65">
              <w:t xml:space="preserve"> u sklopu Cjelovite</w:t>
            </w:r>
            <w:r w:rsidR="00CA5AF1">
              <w:t xml:space="preserve"> </w:t>
            </w:r>
            <w:proofErr w:type="spellStart"/>
            <w:r w:rsidRPr="00711D65">
              <w:t>kurikularne</w:t>
            </w:r>
            <w:proofErr w:type="spellEnd"/>
            <w:r w:rsidRPr="00711D65">
              <w:t xml:space="preserve"> reforme. Školu pohađa </w:t>
            </w:r>
            <w:r>
              <w:t>90</w:t>
            </w:r>
            <w:r w:rsidRPr="00711D65">
              <w:t xml:space="preserve"> učenika, a trenutno je</w:t>
            </w:r>
            <w:r w:rsidR="00CA5AF1">
              <w:t xml:space="preserve"> </w:t>
            </w:r>
            <w:r w:rsidRPr="00711D65">
              <w:t xml:space="preserve">zaposleno </w:t>
            </w:r>
            <w:r>
              <w:t>44</w:t>
            </w:r>
            <w:r w:rsidRPr="00711D65">
              <w:t xml:space="preserve"> radnika . </w:t>
            </w:r>
            <w:r>
              <w:t xml:space="preserve"> </w:t>
            </w:r>
          </w:p>
          <w:p w14:paraId="78E0B5B7" w14:textId="77777777" w:rsidR="00CA5AF1" w:rsidRDefault="00CA5AF1" w:rsidP="00CA5AF1">
            <w:pPr>
              <w:ind w:right="72"/>
              <w:jc w:val="both"/>
            </w:pPr>
          </w:p>
          <w:p w14:paraId="256F0391" w14:textId="69D29963" w:rsidR="00E03EC4" w:rsidRDefault="00E03EC4" w:rsidP="00CA5AF1">
            <w:pPr>
              <w:ind w:right="72"/>
              <w:jc w:val="both"/>
            </w:pPr>
            <w:r>
              <w:t xml:space="preserve">Škola Zagvozd ima status planinske škole, a općine na kojima se nalaze matična i područne škole pripadaju području posebne državne skrbi. Matična škola, kao i PŠ Slivno te PO </w:t>
            </w:r>
            <w:proofErr w:type="spellStart"/>
            <w:r>
              <w:t>Dobrinče</w:t>
            </w:r>
            <w:proofErr w:type="spellEnd"/>
            <w:r>
              <w:t xml:space="preserve"> egzistiraju u sredinama koje kasne u svom </w:t>
            </w:r>
            <w:proofErr w:type="spellStart"/>
            <w:r>
              <w:t>socio</w:t>
            </w:r>
            <w:proofErr w:type="spellEnd"/>
            <w:r>
              <w:t>-ekonomskom razvoju, a tek se zadnjih godina brže razvijaju izgradnj</w:t>
            </w:r>
            <w:r w:rsidR="00CA5AF1">
              <w:t>om</w:t>
            </w:r>
            <w:r>
              <w:t xml:space="preserve"> infrastrukture.</w:t>
            </w:r>
          </w:p>
          <w:p w14:paraId="1F51348A" w14:textId="77777777" w:rsidR="00CA5AF1" w:rsidRDefault="00CA5AF1" w:rsidP="00CA5AF1">
            <w:pPr>
              <w:ind w:right="72"/>
              <w:jc w:val="both"/>
            </w:pPr>
          </w:p>
          <w:p w14:paraId="7BABE225" w14:textId="781DC095" w:rsidR="00925DDA" w:rsidRPr="00B6770E" w:rsidRDefault="005F6466" w:rsidP="00015987">
            <w:pPr>
              <w:ind w:right="72"/>
              <w:jc w:val="both"/>
            </w:pPr>
            <w:r w:rsidRPr="00711D65">
              <w:t>Zahvaljujući velikom trudu i entuzijazmu učitelja i učenika, Škola postiže visoke rezultate na raznim natjecanjima</w:t>
            </w:r>
            <w:r>
              <w:t xml:space="preserve">. </w:t>
            </w:r>
          </w:p>
        </w:tc>
      </w:tr>
    </w:tbl>
    <w:p w14:paraId="4DD9ED8E" w14:textId="77777777" w:rsidR="00C87F33" w:rsidRDefault="00C87F33" w:rsidP="00C87F33">
      <w:pPr>
        <w:rPr>
          <w:b/>
          <w:bCs/>
          <w:color w:val="FF0000"/>
        </w:rPr>
      </w:pPr>
    </w:p>
    <w:p w14:paraId="3C7B3CC0" w14:textId="77777777" w:rsidR="00C87F33" w:rsidRDefault="00C87F33" w:rsidP="00C87F33">
      <w:pPr>
        <w:rPr>
          <w:b/>
          <w:bCs/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19"/>
        <w:gridCol w:w="1368"/>
        <w:gridCol w:w="1369"/>
        <w:gridCol w:w="1296"/>
        <w:gridCol w:w="1459"/>
        <w:gridCol w:w="1777"/>
      </w:tblGrid>
      <w:tr w:rsidR="00C87F33" w:rsidRPr="003A3C1D" w14:paraId="1F0AF121" w14:textId="77777777" w:rsidTr="00B26546">
        <w:tc>
          <w:tcPr>
            <w:tcW w:w="816" w:type="pct"/>
            <w:shd w:val="clear" w:color="auto" w:fill="D9D9D9"/>
          </w:tcPr>
          <w:p w14:paraId="5ED65542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lastRenderedPageBreak/>
              <w:t>PROGRAM:</w:t>
            </w:r>
          </w:p>
        </w:tc>
        <w:tc>
          <w:tcPr>
            <w:tcW w:w="1024" w:type="pct"/>
            <w:gridSpan w:val="2"/>
            <w:shd w:val="clear" w:color="auto" w:fill="auto"/>
          </w:tcPr>
          <w:p w14:paraId="5F91B811" w14:textId="2B4CF4EF" w:rsidR="00C87F33" w:rsidRPr="005E3C13" w:rsidRDefault="006270B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  <w:r w:rsidR="001E6629">
              <w:rPr>
                <w:b/>
                <w:bCs/>
                <w:color w:val="000000"/>
              </w:rPr>
              <w:t>0</w:t>
            </w:r>
          </w:p>
        </w:tc>
        <w:tc>
          <w:tcPr>
            <w:tcW w:w="3160" w:type="pct"/>
            <w:gridSpan w:val="4"/>
            <w:shd w:val="clear" w:color="auto" w:fill="auto"/>
          </w:tcPr>
          <w:p w14:paraId="744F3E03" w14:textId="5FF62DC5" w:rsidR="00C87F33" w:rsidRPr="005E3C13" w:rsidRDefault="001E6629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OSNOVNO </w:t>
            </w:r>
            <w:r w:rsidR="006270B5">
              <w:rPr>
                <w:b/>
                <w:bCs/>
                <w:color w:val="000000"/>
              </w:rPr>
              <w:t xml:space="preserve"> ŠKOLSTVO </w:t>
            </w:r>
          </w:p>
        </w:tc>
      </w:tr>
      <w:tr w:rsidR="00C87F33" w:rsidRPr="003A3C1D" w14:paraId="59E2EE78" w14:textId="77777777" w:rsidTr="00B26546">
        <w:tc>
          <w:tcPr>
            <w:tcW w:w="816" w:type="pct"/>
            <w:shd w:val="clear" w:color="auto" w:fill="D9D9D9"/>
          </w:tcPr>
          <w:p w14:paraId="01D1322B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184" w:type="pct"/>
            <w:gridSpan w:val="6"/>
            <w:shd w:val="clear" w:color="auto" w:fill="auto"/>
          </w:tcPr>
          <w:p w14:paraId="5738602B" w14:textId="39D21FC4" w:rsidR="004C0784" w:rsidRDefault="00053D8D" w:rsidP="007E740F">
            <w:pPr>
              <w:jc w:val="both"/>
            </w:pPr>
            <w:r w:rsidRPr="00085661">
              <w:t xml:space="preserve">Cilj </w:t>
            </w:r>
            <w:r w:rsidR="00BF658F">
              <w:t>o</w:t>
            </w:r>
            <w:r w:rsidRPr="00085661">
              <w:t xml:space="preserve">snovnog školstva </w:t>
            </w:r>
            <w:r w:rsidR="00071CAC" w:rsidRPr="00085661">
              <w:t>je učenicima omogućiti stjecanje te</w:t>
            </w:r>
            <w:r w:rsidR="00085661" w:rsidRPr="00085661">
              <w:t>meljnih znanja, vještina, stavova i vrijednosti koje im omogućavaju nastavak obrazovanja. Odgojno obrazovni proces treba omogućiti emocionalni, socijalni, etički, i estetski tjelesni razvoj učenika. Učenici tijekom osnovnog obrazovanja spoznaju i razvijaju svoje potencijale. Razvijati učenicima svijest o nacionalnoj pripadnosti, očuvanju povijesno-kulturne baštine i nacionalnog identiteta. Osposobiti učenike za c</w:t>
            </w:r>
            <w:r w:rsidR="00085661">
              <w:t>i</w:t>
            </w:r>
            <w:r w:rsidR="00085661" w:rsidRPr="00085661">
              <w:t>jelo</w:t>
            </w:r>
            <w:r w:rsidR="00085661">
              <w:t xml:space="preserve"> </w:t>
            </w:r>
            <w:r w:rsidR="00085661" w:rsidRPr="00085661">
              <w:t>životno učenje.</w:t>
            </w:r>
          </w:p>
          <w:p w14:paraId="7C9F8D6B" w14:textId="4D197DC4" w:rsidR="004C0784" w:rsidRDefault="004C0784" w:rsidP="004C0784">
            <w:pPr>
              <w:pStyle w:val="Tijeloteksta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Odgojno-obrazovni rad mora omogućiti pravilno psihofizičko sazrijevanje mladih ljudi, a što obuhvaća psihofizičko zdravlje, razvijanje intelektualnih sposobnosti i usvajanje novih znanja, kulture ponašanja i ophođenja, estetske vrijednosti, moralnih normi, humanosti, pozitivnih odnosa prema prirodi i okolini.</w:t>
            </w:r>
          </w:p>
          <w:p w14:paraId="41223F4B" w14:textId="77777777" w:rsidR="001B79D1" w:rsidRPr="00085661" w:rsidRDefault="001B79D1" w:rsidP="00085661">
            <w:pPr>
              <w:jc w:val="both"/>
              <w:rPr>
                <w:i/>
                <w:color w:val="FF0000"/>
              </w:rPr>
            </w:pPr>
          </w:p>
        </w:tc>
      </w:tr>
      <w:tr w:rsidR="00C23BE1" w:rsidRPr="009A2B51" w14:paraId="707F76DD" w14:textId="77777777" w:rsidTr="00B26546">
        <w:trPr>
          <w:trHeight w:val="218"/>
        </w:trPr>
        <w:tc>
          <w:tcPr>
            <w:tcW w:w="1101" w:type="pct"/>
            <w:gridSpan w:val="2"/>
            <w:shd w:val="clear" w:color="auto" w:fill="F2F2F2"/>
          </w:tcPr>
          <w:p w14:paraId="71E363B5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1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739" w:type="pct"/>
            <w:shd w:val="clear" w:color="auto" w:fill="F2F2F2"/>
          </w:tcPr>
          <w:p w14:paraId="3B750918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739" w:type="pct"/>
            <w:shd w:val="clear" w:color="auto" w:fill="F2F2F2"/>
          </w:tcPr>
          <w:p w14:paraId="13EABEC1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2022.</w:t>
            </w:r>
          </w:p>
        </w:tc>
        <w:tc>
          <w:tcPr>
            <w:tcW w:w="677" w:type="pct"/>
            <w:shd w:val="clear" w:color="auto" w:fill="F2F2F2"/>
          </w:tcPr>
          <w:p w14:paraId="2FA4AE35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787" w:type="pct"/>
            <w:shd w:val="clear" w:color="auto" w:fill="F2F2F2"/>
          </w:tcPr>
          <w:p w14:paraId="5BBBF4A7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957" w:type="pct"/>
            <w:shd w:val="clear" w:color="auto" w:fill="F2F2F2"/>
          </w:tcPr>
          <w:p w14:paraId="54A59CDC" w14:textId="77777777"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C23BE1" w:rsidRPr="0033683A" w14:paraId="1FDF0C4B" w14:textId="77777777" w:rsidTr="00B26546">
        <w:trPr>
          <w:trHeight w:val="218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FF68" w14:textId="47DA2949" w:rsidR="00C23BE1" w:rsidRPr="0012255A" w:rsidRDefault="002D59E9" w:rsidP="003A53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813.471,54 </w:t>
            </w:r>
            <w:r w:rsidR="00BF658F">
              <w:rPr>
                <w:b/>
                <w:bCs/>
              </w:rPr>
              <w:t xml:space="preserve"> </w:t>
            </w:r>
            <w:r w:rsidR="00C23BE1" w:rsidRPr="0012255A">
              <w:rPr>
                <w:b/>
                <w:bCs/>
              </w:rPr>
              <w:t>€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430" w14:textId="25DE3ACA" w:rsidR="00C23BE1" w:rsidRPr="0012255A" w:rsidRDefault="0046571D" w:rsidP="003A53C4">
            <w:pPr>
              <w:jc w:val="right"/>
              <w:rPr>
                <w:b/>
                <w:bCs/>
              </w:rPr>
            </w:pPr>
            <w:r w:rsidRPr="0046571D">
              <w:rPr>
                <w:b/>
                <w:bCs/>
              </w:rPr>
              <w:t xml:space="preserve">802.313,77 </w:t>
            </w:r>
            <w:r w:rsidRPr="0046571D">
              <w:rPr>
                <w:b/>
                <w:bCs/>
                <w:color w:val="000000"/>
              </w:rPr>
              <w:t xml:space="preserve"> </w:t>
            </w:r>
            <w:r w:rsidR="00C23BE1" w:rsidRPr="0012255A">
              <w:rPr>
                <w:b/>
                <w:bCs/>
              </w:rPr>
              <w:t>€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57F" w14:textId="2939F86A" w:rsidR="00C23BE1" w:rsidRPr="0033683A" w:rsidRDefault="00BF658F" w:rsidP="003A53C4">
            <w:pPr>
              <w:jc w:val="right"/>
              <w:rPr>
                <w:b/>
                <w:bCs/>
                <w:color w:val="000000"/>
              </w:rPr>
            </w:pPr>
            <w:r w:rsidRPr="00BF658F">
              <w:rPr>
                <w:b/>
                <w:bCs/>
                <w:color w:val="000000"/>
              </w:rPr>
              <w:t>873.569,90</w:t>
            </w:r>
            <w:r>
              <w:rPr>
                <w:bCs/>
                <w:color w:val="000000"/>
              </w:rPr>
              <w:t xml:space="preserve"> </w:t>
            </w:r>
            <w:r w:rsidR="00C23BE1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DDBC" w14:textId="1B76B21B" w:rsidR="00C23BE1" w:rsidRPr="002D59E9" w:rsidRDefault="002D59E9" w:rsidP="003A53C4">
            <w:pPr>
              <w:jc w:val="right"/>
              <w:rPr>
                <w:b/>
                <w:bCs/>
                <w:color w:val="000000"/>
              </w:rPr>
            </w:pPr>
            <w:r w:rsidRPr="002D59E9">
              <w:rPr>
                <w:b/>
                <w:bCs/>
                <w:color w:val="000000"/>
              </w:rPr>
              <w:t>905.605,76</w:t>
            </w:r>
            <w:r w:rsidR="00BF658F" w:rsidRPr="002D59E9">
              <w:rPr>
                <w:b/>
                <w:bCs/>
                <w:color w:val="000000"/>
              </w:rPr>
              <w:t xml:space="preserve"> </w:t>
            </w:r>
            <w:r w:rsidR="00B26546" w:rsidRPr="002D59E9">
              <w:rPr>
                <w:b/>
                <w:bCs/>
                <w:color w:val="000000"/>
              </w:rPr>
              <w:t xml:space="preserve"> </w:t>
            </w:r>
            <w:r w:rsidR="00C23BE1" w:rsidRPr="002D59E9">
              <w:rPr>
                <w:b/>
                <w:bCs/>
                <w:color w:val="000000"/>
              </w:rPr>
              <w:t>€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2B8C" w14:textId="6AAC0ABC" w:rsidR="00C23BE1" w:rsidRPr="002D59E9" w:rsidRDefault="002D59E9" w:rsidP="003A53C4">
            <w:pPr>
              <w:jc w:val="right"/>
              <w:rPr>
                <w:b/>
                <w:bCs/>
                <w:color w:val="000000"/>
              </w:rPr>
            </w:pPr>
            <w:r w:rsidRPr="002D59E9">
              <w:rPr>
                <w:b/>
                <w:bCs/>
                <w:color w:val="000000"/>
              </w:rPr>
              <w:t>901.766,58</w:t>
            </w:r>
            <w:r w:rsidR="00BF658F" w:rsidRPr="002D59E9">
              <w:rPr>
                <w:b/>
                <w:bCs/>
                <w:color w:val="000000"/>
              </w:rPr>
              <w:t xml:space="preserve"> </w:t>
            </w:r>
            <w:r w:rsidR="00B26546" w:rsidRPr="002D59E9">
              <w:rPr>
                <w:b/>
                <w:bCs/>
                <w:color w:val="000000"/>
              </w:rPr>
              <w:t xml:space="preserve"> </w:t>
            </w:r>
            <w:r w:rsidR="00C23BE1" w:rsidRPr="002D59E9">
              <w:rPr>
                <w:b/>
                <w:bCs/>
                <w:color w:val="000000"/>
              </w:rPr>
              <w:t>€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60D1" w14:textId="6524C103" w:rsidR="00C23BE1" w:rsidRPr="002D59E9" w:rsidRDefault="002D59E9" w:rsidP="003A53C4">
            <w:pPr>
              <w:jc w:val="right"/>
              <w:rPr>
                <w:b/>
                <w:bCs/>
              </w:rPr>
            </w:pPr>
            <w:r w:rsidRPr="002D59E9">
              <w:rPr>
                <w:b/>
                <w:bCs/>
                <w:color w:val="000000"/>
              </w:rPr>
              <w:t>901.766,58</w:t>
            </w:r>
            <w:r w:rsidR="00BF658F" w:rsidRPr="002D59E9">
              <w:rPr>
                <w:b/>
                <w:bCs/>
                <w:color w:val="000000"/>
              </w:rPr>
              <w:t xml:space="preserve"> </w:t>
            </w:r>
            <w:r w:rsidR="00C23BE1" w:rsidRPr="002D59E9">
              <w:rPr>
                <w:b/>
                <w:bCs/>
                <w:color w:val="000000"/>
              </w:rPr>
              <w:t>€</w:t>
            </w:r>
          </w:p>
        </w:tc>
      </w:tr>
    </w:tbl>
    <w:p w14:paraId="4AE74EF8" w14:textId="77777777" w:rsidR="00C87F33" w:rsidRDefault="00C87F33" w:rsidP="00C87F33">
      <w:pPr>
        <w:rPr>
          <w:color w:val="FF0000"/>
        </w:rPr>
      </w:pPr>
    </w:p>
    <w:p w14:paraId="26CD6300" w14:textId="77777777" w:rsidR="00B6770E" w:rsidRDefault="00B6770E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949"/>
        <w:gridCol w:w="380"/>
        <w:gridCol w:w="844"/>
        <w:gridCol w:w="261"/>
        <w:gridCol w:w="745"/>
        <w:gridCol w:w="922"/>
        <w:gridCol w:w="981"/>
        <w:gridCol w:w="1345"/>
        <w:gridCol w:w="1130"/>
        <w:gridCol w:w="216"/>
      </w:tblGrid>
      <w:tr w:rsidR="005D4488" w:rsidRPr="00466EA6" w14:paraId="0831CBE7" w14:textId="77777777" w:rsidTr="00DD1B08">
        <w:trPr>
          <w:trHeight w:val="651"/>
        </w:trPr>
        <w:tc>
          <w:tcPr>
            <w:tcW w:w="852" w:type="pct"/>
            <w:shd w:val="clear" w:color="auto" w:fill="D9D9D9"/>
          </w:tcPr>
          <w:p w14:paraId="305BC7D9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37" w:type="pct"/>
            <w:gridSpan w:val="2"/>
            <w:shd w:val="clear" w:color="auto" w:fill="D9D9D9"/>
          </w:tcPr>
          <w:p w14:paraId="4C0EA94C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473" w:type="pct"/>
            <w:shd w:val="clear" w:color="auto" w:fill="D9D9D9"/>
          </w:tcPr>
          <w:p w14:paraId="69819DCD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54" w:type="pct"/>
            <w:gridSpan w:val="2"/>
            <w:shd w:val="clear" w:color="auto" w:fill="D9D9D9"/>
          </w:tcPr>
          <w:p w14:paraId="2C8FAF78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58" w:type="pct"/>
            <w:shd w:val="clear" w:color="auto" w:fill="D9D9D9"/>
          </w:tcPr>
          <w:p w14:paraId="1F4B5AF3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48" w:type="pct"/>
            <w:shd w:val="clear" w:color="auto" w:fill="D9D9D9"/>
          </w:tcPr>
          <w:p w14:paraId="28ECD347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48" w:type="pct"/>
            <w:shd w:val="clear" w:color="auto" w:fill="D9D9D9"/>
          </w:tcPr>
          <w:p w14:paraId="20720AB6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30" w:type="pct"/>
            <w:gridSpan w:val="2"/>
            <w:shd w:val="clear" w:color="auto" w:fill="D9D9D9"/>
          </w:tcPr>
          <w:p w14:paraId="52119945" w14:textId="77777777"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5D4488" w14:paraId="2A27543D" w14:textId="77777777" w:rsidTr="00DD1B08">
        <w:trPr>
          <w:trHeight w:val="219"/>
        </w:trPr>
        <w:tc>
          <w:tcPr>
            <w:tcW w:w="852" w:type="pct"/>
            <w:shd w:val="clear" w:color="auto" w:fill="auto"/>
          </w:tcPr>
          <w:p w14:paraId="63628C8D" w14:textId="2E26E5BB" w:rsidR="00C23BE1" w:rsidRDefault="00DD1B08" w:rsidP="00DD1B08">
            <w:r>
              <w:t>Sustavan način poučavanja</w:t>
            </w:r>
            <w:r w:rsidR="00070B48">
              <w:t>,</w:t>
            </w:r>
            <w:r>
              <w:t xml:space="preserve"> poticanja  i unapređivanja razvoja učenika prema njihovim sposobnostima i sklonostima.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56B6F794" w14:textId="6D54A618" w:rsidR="00C23BE1" w:rsidRDefault="005D4488" w:rsidP="003A53C4">
            <w:r>
              <w:t>Broj učenika koji završe osnovno obrazovanje.</w:t>
            </w:r>
          </w:p>
        </w:tc>
        <w:tc>
          <w:tcPr>
            <w:tcW w:w="473" w:type="pct"/>
          </w:tcPr>
          <w:p w14:paraId="4444DA5B" w14:textId="4DBB40F9" w:rsidR="00C23BE1" w:rsidRDefault="0032130E" w:rsidP="003A53C4">
            <w:r>
              <w:t>Broj</w:t>
            </w:r>
          </w:p>
        </w:tc>
        <w:tc>
          <w:tcPr>
            <w:tcW w:w="654" w:type="pct"/>
            <w:gridSpan w:val="2"/>
            <w:shd w:val="clear" w:color="auto" w:fill="auto"/>
          </w:tcPr>
          <w:p w14:paraId="2079BCFD" w14:textId="7B651BA2" w:rsidR="00C23BE1" w:rsidRDefault="00107791" w:rsidP="003A53C4">
            <w:r>
              <w:t>90</w:t>
            </w:r>
          </w:p>
        </w:tc>
        <w:tc>
          <w:tcPr>
            <w:tcW w:w="558" w:type="pct"/>
          </w:tcPr>
          <w:p w14:paraId="7953E6E9" w14:textId="0DC21B45" w:rsidR="00C23BE1" w:rsidRDefault="002E6B34" w:rsidP="003A53C4">
            <w:r>
              <w:t>Škola</w:t>
            </w:r>
          </w:p>
        </w:tc>
        <w:tc>
          <w:tcPr>
            <w:tcW w:w="648" w:type="pct"/>
            <w:shd w:val="clear" w:color="auto" w:fill="auto"/>
          </w:tcPr>
          <w:p w14:paraId="22CE70E8" w14:textId="2C218CA9" w:rsidR="00C23BE1" w:rsidRDefault="00107791" w:rsidP="00925DDA">
            <w:r>
              <w:t>90</w:t>
            </w:r>
          </w:p>
        </w:tc>
        <w:tc>
          <w:tcPr>
            <w:tcW w:w="648" w:type="pct"/>
            <w:shd w:val="clear" w:color="auto" w:fill="auto"/>
          </w:tcPr>
          <w:p w14:paraId="64CE3C49" w14:textId="6C346874" w:rsidR="00C23BE1" w:rsidRDefault="00107791" w:rsidP="003A53C4">
            <w:r>
              <w:t>Kontinuirano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56EBABB6" w14:textId="39B33677" w:rsidR="00C23BE1" w:rsidRDefault="00107791" w:rsidP="003A53C4">
            <w:r>
              <w:t>Kontinuirano</w:t>
            </w:r>
          </w:p>
        </w:tc>
      </w:tr>
      <w:tr w:rsidR="005D4488" w14:paraId="2F277832" w14:textId="77777777" w:rsidTr="00DD1B08">
        <w:trPr>
          <w:trHeight w:val="219"/>
        </w:trPr>
        <w:tc>
          <w:tcPr>
            <w:tcW w:w="852" w:type="pct"/>
            <w:shd w:val="clear" w:color="auto" w:fill="auto"/>
          </w:tcPr>
          <w:p w14:paraId="41D769F3" w14:textId="2B7ACB4C" w:rsidR="00C23BE1" w:rsidRDefault="00C23BE1" w:rsidP="00147BA9"/>
        </w:tc>
        <w:tc>
          <w:tcPr>
            <w:tcW w:w="537" w:type="pct"/>
            <w:gridSpan w:val="2"/>
            <w:shd w:val="clear" w:color="auto" w:fill="auto"/>
          </w:tcPr>
          <w:p w14:paraId="00085531" w14:textId="77777777" w:rsidR="00C23BE1" w:rsidRDefault="00C23BE1" w:rsidP="003A53C4"/>
        </w:tc>
        <w:tc>
          <w:tcPr>
            <w:tcW w:w="473" w:type="pct"/>
          </w:tcPr>
          <w:p w14:paraId="5AB8D7F8" w14:textId="70886FA0" w:rsidR="00C23BE1" w:rsidRDefault="00C23BE1" w:rsidP="003A53C4"/>
        </w:tc>
        <w:tc>
          <w:tcPr>
            <w:tcW w:w="654" w:type="pct"/>
            <w:gridSpan w:val="2"/>
            <w:shd w:val="clear" w:color="auto" w:fill="auto"/>
          </w:tcPr>
          <w:p w14:paraId="00423485" w14:textId="3D2F52A6" w:rsidR="00C23BE1" w:rsidRDefault="00C23BE1" w:rsidP="003A53C4"/>
        </w:tc>
        <w:tc>
          <w:tcPr>
            <w:tcW w:w="558" w:type="pct"/>
          </w:tcPr>
          <w:p w14:paraId="06E570E4" w14:textId="5B827827" w:rsidR="00C23BE1" w:rsidRDefault="00C23BE1" w:rsidP="003A53C4"/>
        </w:tc>
        <w:tc>
          <w:tcPr>
            <w:tcW w:w="648" w:type="pct"/>
            <w:shd w:val="clear" w:color="auto" w:fill="auto"/>
          </w:tcPr>
          <w:p w14:paraId="2B289281" w14:textId="374865CE" w:rsidR="00C23BE1" w:rsidRDefault="00C23BE1" w:rsidP="003A53C4"/>
        </w:tc>
        <w:tc>
          <w:tcPr>
            <w:tcW w:w="648" w:type="pct"/>
            <w:shd w:val="clear" w:color="auto" w:fill="auto"/>
          </w:tcPr>
          <w:p w14:paraId="4E891F24" w14:textId="43A678DE" w:rsidR="00C23BE1" w:rsidRDefault="00C23BE1" w:rsidP="003A53C4"/>
        </w:tc>
        <w:tc>
          <w:tcPr>
            <w:tcW w:w="630" w:type="pct"/>
            <w:gridSpan w:val="2"/>
            <w:shd w:val="clear" w:color="auto" w:fill="auto"/>
          </w:tcPr>
          <w:p w14:paraId="7D7C932F" w14:textId="38205BBF" w:rsidR="00C23BE1" w:rsidRDefault="00C23BE1" w:rsidP="003A53C4"/>
        </w:tc>
      </w:tr>
      <w:tr w:rsidR="005D4488" w:rsidRPr="003A3C1D" w14:paraId="14DF3916" w14:textId="77777777" w:rsidTr="00DD1B08">
        <w:tblPrEx>
          <w:tblLook w:val="01E0" w:firstRow="1" w:lastRow="1" w:firstColumn="1" w:lastColumn="1" w:noHBand="0" w:noVBand="0"/>
        </w:tblPrEx>
        <w:trPr>
          <w:gridAfter w:val="1"/>
          <w:wAfter w:w="103" w:type="pct"/>
          <w:trHeight w:val="517"/>
        </w:trPr>
        <w:tc>
          <w:tcPr>
            <w:tcW w:w="1240" w:type="pct"/>
            <w:gridSpan w:val="2"/>
            <w:shd w:val="clear" w:color="auto" w:fill="D9D9D9"/>
          </w:tcPr>
          <w:p w14:paraId="183AF567" w14:textId="77777777"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783" w:type="pct"/>
            <w:gridSpan w:val="3"/>
            <w:shd w:val="clear" w:color="auto" w:fill="auto"/>
          </w:tcPr>
          <w:p w14:paraId="78D882C9" w14:textId="63BBDE24" w:rsidR="00C87F33" w:rsidRPr="005E3C13" w:rsidRDefault="006270B5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A4</w:t>
            </w:r>
            <w:r w:rsidR="00985075">
              <w:rPr>
                <w:b/>
                <w:bCs/>
                <w:color w:val="000000"/>
              </w:rPr>
              <w:t>03001</w:t>
            </w:r>
          </w:p>
        </w:tc>
        <w:tc>
          <w:tcPr>
            <w:tcW w:w="2873" w:type="pct"/>
            <w:gridSpan w:val="5"/>
            <w:shd w:val="clear" w:color="auto" w:fill="auto"/>
          </w:tcPr>
          <w:p w14:paraId="251E4239" w14:textId="538A6A4F" w:rsidR="00C87F33" w:rsidRPr="0012255A" w:rsidRDefault="006270B5" w:rsidP="003A53C4">
            <w:pPr>
              <w:rPr>
                <w:b/>
                <w:bCs/>
                <w:i/>
                <w:color w:val="000000"/>
              </w:rPr>
            </w:pPr>
            <w:r w:rsidRPr="00837A98">
              <w:rPr>
                <w:b/>
                <w:bCs/>
                <w:color w:val="FF0000"/>
              </w:rPr>
              <w:t xml:space="preserve"> </w:t>
            </w:r>
            <w:r w:rsidRPr="0012255A">
              <w:rPr>
                <w:b/>
                <w:bCs/>
                <w:i/>
              </w:rPr>
              <w:t xml:space="preserve">Rashodi djelatnosti  </w:t>
            </w:r>
          </w:p>
        </w:tc>
      </w:tr>
      <w:tr w:rsidR="005D4488" w:rsidRPr="003A3C1D" w14:paraId="61DD0CCF" w14:textId="77777777" w:rsidTr="00DD1B08">
        <w:tblPrEx>
          <w:tblLook w:val="01E0" w:firstRow="1" w:lastRow="1" w:firstColumn="1" w:lastColumn="1" w:noHBand="0" w:noVBand="0"/>
        </w:tblPrEx>
        <w:trPr>
          <w:gridAfter w:val="1"/>
          <w:wAfter w:w="103" w:type="pct"/>
          <w:trHeight w:val="517"/>
        </w:trPr>
        <w:tc>
          <w:tcPr>
            <w:tcW w:w="1240" w:type="pct"/>
            <w:gridSpan w:val="2"/>
            <w:shd w:val="clear" w:color="auto" w:fill="D9D9D9"/>
          </w:tcPr>
          <w:p w14:paraId="529DB331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657" w:type="pct"/>
            <w:gridSpan w:val="8"/>
            <w:shd w:val="clear" w:color="auto" w:fill="auto"/>
          </w:tcPr>
          <w:p w14:paraId="316A97A6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školi;</w:t>
            </w:r>
          </w:p>
          <w:p w14:paraId="61488362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 o proračunu;</w:t>
            </w:r>
          </w:p>
          <w:p w14:paraId="35E53CC4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 o fiskalnoj odgovornosti;</w:t>
            </w:r>
          </w:p>
          <w:p w14:paraId="3658EFD7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Pravilnik o proračunskom računovodstvu;</w:t>
            </w:r>
          </w:p>
          <w:p w14:paraId="0CF5CD45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Pravilnik o financijskom izvještavanju u proračunskom računovodstvu; </w:t>
            </w:r>
          </w:p>
          <w:p w14:paraId="4CD09274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Zakon o radu; </w:t>
            </w:r>
          </w:p>
          <w:p w14:paraId="788F436E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Kolektivni ugovor za zaposlenike u srednjoškolskim ustanovama; </w:t>
            </w:r>
          </w:p>
          <w:p w14:paraId="2B1AC441" w14:textId="77777777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Kolektivni ugovor za službenike i namještenike u javnim službama;</w:t>
            </w:r>
          </w:p>
          <w:p w14:paraId="3CE7BDAA" w14:textId="7671A174" w:rsidR="00935945" w:rsidRPr="00D4752C" w:rsidRDefault="00935945" w:rsidP="00935945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 xml:space="preserve">Zakon o porezu na dohodak;  </w:t>
            </w:r>
          </w:p>
          <w:p w14:paraId="6A1CAA4C" w14:textId="7BA8E51D" w:rsidR="001B79D1" w:rsidRDefault="00D4752C" w:rsidP="00D4752C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</w:p>
          <w:p w14:paraId="253EB5A4" w14:textId="2C3ED99A" w:rsidR="0094126D" w:rsidRPr="00400F35" w:rsidRDefault="0094126D" w:rsidP="0094126D">
            <w:pPr>
              <w:jc w:val="both"/>
              <w:rPr>
                <w:i/>
                <w:iCs/>
              </w:rPr>
            </w:pPr>
            <w:r w:rsidRPr="00400F35">
              <w:rPr>
                <w:i/>
                <w:iCs/>
              </w:rPr>
              <w:t xml:space="preserve">Godišnji plan i program </w:t>
            </w:r>
            <w:r w:rsidR="00BF658F">
              <w:rPr>
                <w:i/>
                <w:iCs/>
              </w:rPr>
              <w:t xml:space="preserve">Škole </w:t>
            </w:r>
            <w:r w:rsidRPr="00400F35">
              <w:rPr>
                <w:i/>
                <w:iCs/>
              </w:rPr>
              <w:t>za 202</w:t>
            </w:r>
            <w:r>
              <w:rPr>
                <w:i/>
                <w:iCs/>
              </w:rPr>
              <w:t>2</w:t>
            </w:r>
            <w:r w:rsidRPr="00400F35">
              <w:rPr>
                <w:i/>
                <w:iCs/>
              </w:rPr>
              <w:t>./202</w:t>
            </w:r>
            <w:r>
              <w:rPr>
                <w:i/>
                <w:iCs/>
              </w:rPr>
              <w:t>3;</w:t>
            </w:r>
          </w:p>
          <w:p w14:paraId="71CB25CC" w14:textId="21A2C407" w:rsidR="0094126D" w:rsidRDefault="0094126D" w:rsidP="0094126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Nacionalni kurikulum;</w:t>
            </w:r>
          </w:p>
          <w:p w14:paraId="6EFBA347" w14:textId="77777777" w:rsidR="001B79D1" w:rsidRDefault="0094126D" w:rsidP="0094126D">
            <w:pPr>
              <w:jc w:val="both"/>
              <w:rPr>
                <w:i/>
                <w:iCs/>
              </w:rPr>
            </w:pPr>
            <w:r w:rsidRPr="00400F35">
              <w:rPr>
                <w:i/>
                <w:iCs/>
              </w:rPr>
              <w:t>Upute za izradu proračuna Splitsko-da</w:t>
            </w:r>
            <w:r>
              <w:rPr>
                <w:i/>
                <w:iCs/>
              </w:rPr>
              <w:t xml:space="preserve">lmatinske Županije za razdoblje </w:t>
            </w:r>
            <w:r w:rsidRPr="00400F35">
              <w:rPr>
                <w:i/>
                <w:iCs/>
              </w:rPr>
              <w:t>202</w:t>
            </w:r>
            <w:r>
              <w:rPr>
                <w:i/>
                <w:iCs/>
              </w:rPr>
              <w:t>3</w:t>
            </w:r>
            <w:r w:rsidRPr="00400F35">
              <w:rPr>
                <w:i/>
                <w:iCs/>
              </w:rPr>
              <w:t>.-202</w:t>
            </w:r>
            <w:r>
              <w:rPr>
                <w:i/>
                <w:iCs/>
              </w:rPr>
              <w:t>5;</w:t>
            </w:r>
          </w:p>
          <w:p w14:paraId="68BE26A2" w14:textId="7ACC1485" w:rsidR="00925DDA" w:rsidRPr="0094126D" w:rsidRDefault="00B0169B" w:rsidP="0094126D">
            <w:pPr>
              <w:jc w:val="both"/>
              <w:rPr>
                <w:i/>
                <w:iCs/>
              </w:rPr>
            </w:pPr>
            <w:r>
              <w:rPr>
                <w:rFonts w:eastAsia="Symbol"/>
                <w:i/>
                <w:lang w:val="pl-PL"/>
              </w:rPr>
              <w:t>Proračun SZŽ;</w:t>
            </w:r>
          </w:p>
        </w:tc>
      </w:tr>
      <w:tr w:rsidR="005D4488" w:rsidRPr="003A3C1D" w14:paraId="033D71D3" w14:textId="77777777" w:rsidTr="00DD1B08">
        <w:tblPrEx>
          <w:tblLook w:val="01E0" w:firstRow="1" w:lastRow="1" w:firstColumn="1" w:lastColumn="1" w:noHBand="0" w:noVBand="0"/>
        </w:tblPrEx>
        <w:trPr>
          <w:gridAfter w:val="1"/>
          <w:wAfter w:w="103" w:type="pct"/>
          <w:trHeight w:val="257"/>
        </w:trPr>
        <w:tc>
          <w:tcPr>
            <w:tcW w:w="1240" w:type="pct"/>
            <w:gridSpan w:val="2"/>
            <w:shd w:val="clear" w:color="auto" w:fill="D9D9D9"/>
          </w:tcPr>
          <w:p w14:paraId="784159FB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657" w:type="pct"/>
            <w:gridSpan w:val="8"/>
            <w:shd w:val="clear" w:color="auto" w:fill="auto"/>
          </w:tcPr>
          <w:p w14:paraId="49F79E4F" w14:textId="45F9A9C4" w:rsidR="00580562" w:rsidRDefault="00580562" w:rsidP="00580562">
            <w:r>
              <w:t>Program obuhvaća rashode</w:t>
            </w:r>
            <w:r w:rsidR="00F13FA9">
              <w:t xml:space="preserve"> djelatnosti</w:t>
            </w:r>
            <w:r>
              <w:t>.</w:t>
            </w:r>
          </w:p>
          <w:p w14:paraId="3B812AB2" w14:textId="1EA3D71D" w:rsidR="00580562" w:rsidRDefault="00580562" w:rsidP="00580562">
            <w:pPr>
              <w:jc w:val="both"/>
            </w:pPr>
            <w:r>
              <w:t xml:space="preserve">Cilj programa je organiziranje i ostvarivanje djelatnosti </w:t>
            </w:r>
            <w:r w:rsidR="001A2782">
              <w:t>osnovno</w:t>
            </w:r>
            <w:r w:rsidR="00F13FA9">
              <w:t xml:space="preserve"> školskog</w:t>
            </w:r>
            <w:r>
              <w:t xml:space="preserve"> odgoja i naobrazbe, unaprjeđenje postojećeg standarda djelatnosti </w:t>
            </w:r>
            <w:r w:rsidR="001A2782">
              <w:t>osnovno</w:t>
            </w:r>
            <w:r w:rsidR="00F13FA9">
              <w:t xml:space="preserve"> školskog</w:t>
            </w:r>
            <w:r>
              <w:t xml:space="preserve"> </w:t>
            </w:r>
            <w:r w:rsidR="00F13FA9">
              <w:t xml:space="preserve"> </w:t>
            </w:r>
            <w:r>
              <w:t>odgoja, te uspostavl</w:t>
            </w:r>
            <w:r w:rsidR="0032130E">
              <w:t>janje učinkovitog i ekonomičnog</w:t>
            </w:r>
            <w:r w:rsidR="002E6B34">
              <w:t xml:space="preserve"> školovanja.</w:t>
            </w:r>
          </w:p>
          <w:p w14:paraId="7FB04E77" w14:textId="5DC1DE33" w:rsidR="001A2782" w:rsidRPr="001A2782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t>Redovna djelatnost financira se iz primljenih decentraliziranih sredstava od osnivača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Županija Splitsko-dalmatinska</w:t>
            </w:r>
            <w:r w:rsidRPr="001A2782">
              <w:rPr>
                <w:bCs/>
                <w:color w:val="000000"/>
              </w:rPr>
              <w:t>), Ministarstva znanosti i obrazovanja</w:t>
            </w:r>
            <w:r>
              <w:rPr>
                <w:bCs/>
                <w:color w:val="000000"/>
              </w:rPr>
              <w:t xml:space="preserve">, </w:t>
            </w:r>
            <w:r w:rsidRPr="001A2782">
              <w:rPr>
                <w:bCs/>
                <w:color w:val="000000"/>
              </w:rPr>
              <w:t>vlastitih sredstava.</w:t>
            </w:r>
          </w:p>
          <w:p w14:paraId="3530371B" w14:textId="2FE66F8F" w:rsidR="001A2782" w:rsidRPr="001A2782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t>Podrazumijeva planiranje sredstava za tekuće izdatke škole u grupi: službenih putovanja,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uredskog materijala, energije, usluge telefona, pošte i prijevoza, komunalnih usluga,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računalnih usluga, zdravstvenih usluga, ostalih usluga, ostalih nespomenutih rashoda</w:t>
            </w:r>
          </w:p>
          <w:p w14:paraId="55A8718E" w14:textId="313147A1" w:rsidR="001A2782" w:rsidRPr="001A2782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t>poslovanja. Sredstva od osnivača raspodijeljena su prema bilančnim pravima prema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izračunu broja učenika i razrednih odjeljenja</w:t>
            </w:r>
            <w:r>
              <w:rPr>
                <w:bCs/>
                <w:color w:val="000000"/>
              </w:rPr>
              <w:t>.</w:t>
            </w:r>
            <w:r w:rsidRPr="001A2782">
              <w:rPr>
                <w:bCs/>
                <w:color w:val="000000"/>
              </w:rPr>
              <w:t xml:space="preserve"> </w:t>
            </w:r>
          </w:p>
          <w:p w14:paraId="7E25EAE4" w14:textId="21320D6A" w:rsidR="00FB4654" w:rsidRDefault="001A2782" w:rsidP="001A2782">
            <w:pPr>
              <w:jc w:val="both"/>
              <w:rPr>
                <w:bCs/>
                <w:color w:val="000000"/>
              </w:rPr>
            </w:pPr>
            <w:r w:rsidRPr="001A2782">
              <w:rPr>
                <w:bCs/>
                <w:color w:val="000000"/>
              </w:rPr>
              <w:t>Rashodi za zaposlene financirani su iz državnog proračuna, a odnose se najvećim dijelom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na plaće i ostale rashode za zaposlene ( jubilarne nagrade, otpremnine, darove, regres za</w:t>
            </w:r>
            <w:r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godišnji odmor), rashode za troškove prijevoza na posao i s posla i za kvotu za</w:t>
            </w:r>
            <w:r w:rsidR="004D4B09">
              <w:rPr>
                <w:bCs/>
                <w:color w:val="000000"/>
              </w:rPr>
              <w:t xml:space="preserve"> </w:t>
            </w:r>
            <w:r w:rsidRPr="001A2782">
              <w:rPr>
                <w:bCs/>
                <w:color w:val="000000"/>
              </w:rPr>
              <w:t>nezapošljavanje invalidnih osoba.</w:t>
            </w:r>
          </w:p>
          <w:p w14:paraId="6A275D91" w14:textId="77777777" w:rsidR="001B79D1" w:rsidRPr="003A3C1D" w:rsidRDefault="001B79D1" w:rsidP="00FB4654">
            <w:pPr>
              <w:jc w:val="both"/>
              <w:rPr>
                <w:bCs/>
                <w:color w:val="000000"/>
              </w:rPr>
            </w:pPr>
          </w:p>
        </w:tc>
      </w:tr>
      <w:tr w:rsidR="005D4488" w:rsidRPr="003A3C1D" w14:paraId="19042D22" w14:textId="77777777" w:rsidTr="00DD1B08">
        <w:tblPrEx>
          <w:tblLook w:val="01E0" w:firstRow="1" w:lastRow="1" w:firstColumn="1" w:lastColumn="1" w:noHBand="0" w:noVBand="0"/>
        </w:tblPrEx>
        <w:trPr>
          <w:gridAfter w:val="1"/>
          <w:wAfter w:w="103" w:type="pct"/>
          <w:trHeight w:val="257"/>
        </w:trPr>
        <w:tc>
          <w:tcPr>
            <w:tcW w:w="1240" w:type="pct"/>
            <w:gridSpan w:val="2"/>
            <w:shd w:val="clear" w:color="auto" w:fill="D9D9D9"/>
          </w:tcPr>
          <w:p w14:paraId="67445F93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657" w:type="pct"/>
            <w:gridSpan w:val="8"/>
            <w:shd w:val="clear" w:color="auto" w:fill="auto"/>
          </w:tcPr>
          <w:p w14:paraId="1EB1DA21" w14:textId="77777777" w:rsidR="00722C50" w:rsidRDefault="00722C50" w:rsidP="00722C50">
            <w:pPr>
              <w:jc w:val="both"/>
            </w:pPr>
            <w:r>
              <w:t xml:space="preserve">S obzirom na izvor prihoda planirano je: </w:t>
            </w:r>
          </w:p>
          <w:p w14:paraId="21AF0773" w14:textId="47A2978E" w:rsidR="00722C50" w:rsidRDefault="00722C50" w:rsidP="00722C50">
            <w:pPr>
              <w:jc w:val="both"/>
            </w:pPr>
            <w:r>
              <w:t xml:space="preserve">− pomoći proračunskim korisnicima: </w:t>
            </w:r>
            <w:r w:rsidR="00482EA0">
              <w:t>730.425,50</w:t>
            </w:r>
            <w:r w:rsidR="00D93009">
              <w:t xml:space="preserve"> EUR </w:t>
            </w:r>
          </w:p>
          <w:p w14:paraId="4C860493" w14:textId="1F841D87" w:rsidR="00722C50" w:rsidRDefault="00722C50" w:rsidP="00722C50">
            <w:pPr>
              <w:jc w:val="both"/>
            </w:pPr>
            <w:r>
              <w:t xml:space="preserve"> − </w:t>
            </w:r>
            <w:r w:rsidR="00D93009">
              <w:t xml:space="preserve">vlastiti prihod </w:t>
            </w:r>
            <w:r w:rsidR="00482EA0">
              <w:t>132,72</w:t>
            </w:r>
            <w:r w:rsidR="00D93009">
              <w:t xml:space="preserve"> EUR </w:t>
            </w:r>
          </w:p>
          <w:p w14:paraId="2723F3E3" w14:textId="30CA80BF" w:rsidR="00722C50" w:rsidRDefault="00722C50" w:rsidP="00722C50">
            <w:pPr>
              <w:jc w:val="both"/>
            </w:pPr>
            <w:r>
              <w:t xml:space="preserve">− </w:t>
            </w:r>
            <w:r w:rsidR="00D62F8B">
              <w:t>p</w:t>
            </w:r>
            <w:r w:rsidR="00D93009">
              <w:t xml:space="preserve">rihod za posebne namjene decentralizacija – </w:t>
            </w:r>
            <w:r w:rsidR="00482EA0">
              <w:t>51.724,35</w:t>
            </w:r>
            <w:r w:rsidR="00D93009">
              <w:t xml:space="preserve"> EUR </w:t>
            </w:r>
          </w:p>
          <w:p w14:paraId="715A8522" w14:textId="2ADF4831" w:rsidR="00482EA0" w:rsidRDefault="00482EA0" w:rsidP="00482EA0">
            <w:pPr>
              <w:jc w:val="both"/>
            </w:pPr>
            <w:r>
              <w:t xml:space="preserve">− </w:t>
            </w:r>
            <w:r w:rsidR="00D62F8B">
              <w:t>p</w:t>
            </w:r>
            <w:r>
              <w:t xml:space="preserve">rihod za posebne namjene PK – 14.599,51 EUR </w:t>
            </w:r>
            <w:r w:rsidR="00D00298">
              <w:t xml:space="preserve">-u sklopu škole djeluje i vrtić-trenutno vrtić pohađa 50 djece s područja Zagvozda. </w:t>
            </w:r>
          </w:p>
          <w:p w14:paraId="4882903C" w14:textId="77777777" w:rsidR="002065EC" w:rsidRDefault="002065EC" w:rsidP="00722C50">
            <w:pPr>
              <w:jc w:val="both"/>
            </w:pPr>
          </w:p>
          <w:p w14:paraId="1168EF2F" w14:textId="4EDCF789" w:rsidR="002065EC" w:rsidRDefault="002065EC" w:rsidP="002065EC">
            <w:r>
              <w:t xml:space="preserve">U 2023. planirana su sredstva u iznosu od </w:t>
            </w:r>
            <w:r w:rsidR="00482EA0">
              <w:t>730.425,50</w:t>
            </w:r>
            <w:r>
              <w:t xml:space="preserve">.€ za plaće zaposlenika, </w:t>
            </w:r>
            <w:r w:rsidR="00482EA0">
              <w:t>65.985,41</w:t>
            </w:r>
            <w:r>
              <w:t xml:space="preserve">€ za materijalne rashode, a preostalih </w:t>
            </w:r>
            <w:r w:rsidR="00482EA0">
              <w:t xml:space="preserve"> 663,62</w:t>
            </w:r>
            <w:r>
              <w:t xml:space="preserve"> € predstavljaju financijske rashode.</w:t>
            </w:r>
          </w:p>
          <w:p w14:paraId="74AF632F" w14:textId="287203B3" w:rsidR="002065EC" w:rsidRDefault="002065EC" w:rsidP="00015987">
            <w:r>
              <w:t>Sredstva su u istom iznosu planirana i za 2024. i 2025. godinu.</w:t>
            </w:r>
          </w:p>
          <w:p w14:paraId="451385E3" w14:textId="6DA570D6" w:rsidR="00ED0B15" w:rsidRPr="00722C50" w:rsidRDefault="00ED0B15" w:rsidP="00722C50">
            <w:pPr>
              <w:jc w:val="both"/>
              <w:rPr>
                <w:i/>
              </w:rPr>
            </w:pPr>
          </w:p>
        </w:tc>
      </w:tr>
      <w:tr w:rsidR="00ED0B15" w:rsidRPr="003A3C1D" w14:paraId="11728FD7" w14:textId="77777777" w:rsidTr="00DD1B08">
        <w:tblPrEx>
          <w:tblLook w:val="01E0" w:firstRow="1" w:lastRow="1" w:firstColumn="1" w:lastColumn="1" w:noHBand="0" w:noVBand="0"/>
        </w:tblPrEx>
        <w:trPr>
          <w:gridAfter w:val="1"/>
          <w:wAfter w:w="103" w:type="pct"/>
          <w:trHeight w:val="257"/>
        </w:trPr>
        <w:tc>
          <w:tcPr>
            <w:tcW w:w="4897" w:type="pct"/>
            <w:gridSpan w:val="10"/>
            <w:shd w:val="clear" w:color="auto" w:fill="FFFFFF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956"/>
            </w:tblGrid>
            <w:tr w:rsidR="00C23BE1" w:rsidRPr="0033683A" w14:paraId="561A8A09" w14:textId="77777777" w:rsidTr="00F15716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504438C2" w14:textId="77777777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64424849" w14:textId="77777777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DDC023E" w14:textId="77777777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C4EE9AD" w14:textId="77777777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5A6773ED" w14:textId="77777777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956" w:type="dxa"/>
                  <w:shd w:val="clear" w:color="auto" w:fill="F2F2F2"/>
                </w:tcPr>
                <w:p w14:paraId="4DD74262" w14:textId="77777777"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23BE1" w:rsidRPr="00955E35" w14:paraId="25D6AFF3" w14:textId="77777777" w:rsidTr="00F15716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E4C57" w14:textId="0B27E6A0" w:rsidR="00C23BE1" w:rsidRPr="0012255A" w:rsidRDefault="002D59E9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787.447,54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C23BE1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393FA" w14:textId="76616177" w:rsidR="00C23BE1" w:rsidRPr="0012255A" w:rsidRDefault="0046571D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785.290,86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C23BE1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0A6A6" w14:textId="129AA0CE" w:rsidR="00C23BE1" w:rsidRPr="0033683A" w:rsidRDefault="00BF658F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F658F">
                    <w:rPr>
                      <w:b/>
                      <w:bCs/>
                      <w:color w:val="000000"/>
                    </w:rPr>
                    <w:t xml:space="preserve">769.889,75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61D6D" w14:textId="31475B8E" w:rsidR="00C23BE1" w:rsidRPr="0033683A" w:rsidRDefault="00B03140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797.074,53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2654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D4B0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3A075" w14:textId="6B7B922D" w:rsidR="00C23BE1" w:rsidRPr="0033683A" w:rsidRDefault="00B03140" w:rsidP="00B265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797.074,53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2654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F9BBE" w14:textId="7EA3B79D" w:rsidR="00C23BE1" w:rsidRPr="0033683A" w:rsidRDefault="00B03140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797.074,53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B2654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3828D4A5" w14:textId="77777777"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5D4488" w:rsidRPr="003A3C1D" w14:paraId="585D63BC" w14:textId="77777777" w:rsidTr="00DD1B08">
        <w:tblPrEx>
          <w:tblLook w:val="01E0" w:firstRow="1" w:lastRow="1" w:firstColumn="1" w:lastColumn="1" w:noHBand="0" w:noVBand="0"/>
        </w:tblPrEx>
        <w:trPr>
          <w:gridAfter w:val="1"/>
          <w:wAfter w:w="103" w:type="pct"/>
          <w:trHeight w:val="257"/>
        </w:trPr>
        <w:tc>
          <w:tcPr>
            <w:tcW w:w="1240" w:type="pct"/>
            <w:gridSpan w:val="2"/>
            <w:shd w:val="clear" w:color="auto" w:fill="D9D9D9"/>
          </w:tcPr>
          <w:p w14:paraId="7304F309" w14:textId="77777777"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657" w:type="pct"/>
            <w:gridSpan w:val="8"/>
            <w:shd w:val="clear" w:color="auto" w:fill="auto"/>
          </w:tcPr>
          <w:p w14:paraId="503D3D16" w14:textId="0E854498" w:rsidR="001B79D1" w:rsidRPr="003A3C1D" w:rsidRDefault="00837A98" w:rsidP="0094126D">
            <w:pPr>
              <w:jc w:val="both"/>
              <w:rPr>
                <w:bCs/>
                <w:color w:val="000000"/>
              </w:rPr>
            </w:pPr>
            <w:r>
              <w:t>I</w:t>
            </w:r>
            <w:r w:rsidRPr="00F64504">
              <w:t xml:space="preserve">zmeđu </w:t>
            </w:r>
            <w:r>
              <w:t xml:space="preserve">2021-2022 </w:t>
            </w:r>
            <w:r w:rsidRPr="00F64504">
              <w:t>godin</w:t>
            </w:r>
            <w:r>
              <w:t>e i 2023.</w:t>
            </w:r>
            <w:r w:rsidRPr="00F64504">
              <w:t xml:space="preserve"> došlo do značajnih odstupanja u planiranim iznosima,</w:t>
            </w:r>
            <w:r w:rsidR="0094126D">
              <w:t xml:space="preserve"> </w:t>
            </w:r>
            <w:r>
              <w:t xml:space="preserve">i to </w:t>
            </w:r>
            <w:r w:rsidRPr="00F64504">
              <w:t>smanjenj</w:t>
            </w:r>
            <w:r>
              <w:t>e za 2023. godinu</w:t>
            </w:r>
            <w:r w:rsidR="00925DDA">
              <w:t xml:space="preserve"> u odnosnu na prethodnu 2021. i izvorni Proračun </w:t>
            </w:r>
            <w:r>
              <w:t xml:space="preserve">2022. zbog prijevoza učenika, </w:t>
            </w:r>
            <w:r w:rsidR="0094126D">
              <w:t xml:space="preserve">za tu </w:t>
            </w:r>
            <w:r>
              <w:t xml:space="preserve"> uslugu otvorena je nova aktivnost u </w:t>
            </w:r>
            <w:r w:rsidR="006239A8">
              <w:t>P</w:t>
            </w:r>
            <w:r>
              <w:t>roračunu škole.</w:t>
            </w:r>
          </w:p>
        </w:tc>
      </w:tr>
    </w:tbl>
    <w:p w14:paraId="11C80EF9" w14:textId="77777777" w:rsidR="00C87F33" w:rsidRDefault="00C87F33" w:rsidP="00C87F33">
      <w:pPr>
        <w:rPr>
          <w:color w:val="FF0000"/>
        </w:rPr>
      </w:pPr>
    </w:p>
    <w:p w14:paraId="42F31A9B" w14:textId="77777777"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365"/>
        <w:gridCol w:w="978"/>
        <w:gridCol w:w="1015"/>
        <w:gridCol w:w="954"/>
        <w:gridCol w:w="1015"/>
        <w:gridCol w:w="1395"/>
        <w:gridCol w:w="1395"/>
      </w:tblGrid>
      <w:tr w:rsidR="001A66FA" w:rsidRPr="00466EA6" w14:paraId="19B1F357" w14:textId="77777777" w:rsidTr="00B6770E">
        <w:trPr>
          <w:trHeight w:val="651"/>
        </w:trPr>
        <w:tc>
          <w:tcPr>
            <w:tcW w:w="0" w:type="auto"/>
            <w:shd w:val="clear" w:color="auto" w:fill="D9D9D9"/>
          </w:tcPr>
          <w:p w14:paraId="03509656" w14:textId="77777777"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5A4158B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42DB4718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1434D24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14:paraId="3DF34DB9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9F97E8F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33791150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14:paraId="4699E9FA" w14:textId="77777777"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1A66FA" w14:paraId="56D1B13D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0D347C58" w14:textId="77777777" w:rsidR="00147BA9" w:rsidRDefault="00147BA9" w:rsidP="00147BA9">
            <w:r>
              <w:t>Osiguranje</w:t>
            </w:r>
          </w:p>
          <w:p w14:paraId="3192F391" w14:textId="77777777" w:rsidR="00147BA9" w:rsidRDefault="00147BA9" w:rsidP="00147BA9">
            <w:r>
              <w:t>kvalitetnog odgojno</w:t>
            </w:r>
          </w:p>
          <w:p w14:paraId="6D96D2F8" w14:textId="0822124B" w:rsidR="00147BA9" w:rsidRDefault="00147BA9" w:rsidP="00147BA9">
            <w:r>
              <w:t xml:space="preserve">obrazovnog kadra </w:t>
            </w:r>
            <w:r w:rsidR="007E740F">
              <w:t xml:space="preserve">i </w:t>
            </w:r>
            <w:r>
              <w:t>suradnje</w:t>
            </w:r>
          </w:p>
          <w:p w14:paraId="5AD10A13" w14:textId="6F4B7051" w:rsidR="00147BA9" w:rsidRPr="00D90872" w:rsidRDefault="00147BA9" w:rsidP="00147BA9">
            <w:pPr>
              <w:rPr>
                <w:color w:val="FF0000"/>
              </w:rPr>
            </w:pPr>
            <w:r>
              <w:t>ključnih aktera;</w:t>
            </w:r>
          </w:p>
        </w:tc>
        <w:tc>
          <w:tcPr>
            <w:tcW w:w="0" w:type="auto"/>
            <w:shd w:val="clear" w:color="auto" w:fill="auto"/>
          </w:tcPr>
          <w:p w14:paraId="207C60F5" w14:textId="42524772" w:rsidR="00147BA9" w:rsidRDefault="007E740F" w:rsidP="00147BA9">
            <w:r>
              <w:rPr>
                <w:bCs/>
                <w:color w:val="000000"/>
              </w:rPr>
              <w:t>Stručno usavršavanj</w:t>
            </w:r>
            <w:r w:rsidR="0012255A">
              <w:rPr>
                <w:bCs/>
                <w:color w:val="000000"/>
              </w:rPr>
              <w:t xml:space="preserve">e </w:t>
            </w:r>
            <w:r>
              <w:rPr>
                <w:bCs/>
                <w:color w:val="000000"/>
              </w:rPr>
              <w:t>učitelja</w:t>
            </w:r>
          </w:p>
        </w:tc>
        <w:tc>
          <w:tcPr>
            <w:tcW w:w="0" w:type="auto"/>
          </w:tcPr>
          <w:p w14:paraId="5EA0599D" w14:textId="45CB68A3" w:rsidR="00147BA9" w:rsidRDefault="00147BA9" w:rsidP="00147BA9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489AC83B" w14:textId="6006B6C4" w:rsidR="00147BA9" w:rsidRDefault="00746A4F" w:rsidP="00147BA9">
            <w:r>
              <w:t>44</w:t>
            </w:r>
          </w:p>
        </w:tc>
        <w:tc>
          <w:tcPr>
            <w:tcW w:w="0" w:type="auto"/>
          </w:tcPr>
          <w:p w14:paraId="7500645C" w14:textId="5A7F625F" w:rsidR="00147BA9" w:rsidRDefault="002E6B34" w:rsidP="00147BA9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2B1710F7" w14:textId="61BD4FD2" w:rsidR="00147BA9" w:rsidRDefault="00746A4F" w:rsidP="007E740F">
            <w:pPr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auto"/>
          </w:tcPr>
          <w:p w14:paraId="2EF28ACE" w14:textId="6915A814" w:rsidR="00147BA9" w:rsidRDefault="00107791" w:rsidP="007E740F">
            <w:pPr>
              <w:jc w:val="center"/>
            </w:pPr>
            <w:r>
              <w:t>Kontinuirano</w:t>
            </w:r>
          </w:p>
        </w:tc>
        <w:tc>
          <w:tcPr>
            <w:tcW w:w="0" w:type="auto"/>
            <w:shd w:val="clear" w:color="auto" w:fill="auto"/>
          </w:tcPr>
          <w:p w14:paraId="29C3C7B8" w14:textId="3AF77631" w:rsidR="00147BA9" w:rsidRDefault="00107791" w:rsidP="00147BA9">
            <w:r>
              <w:t>Kontinuirano</w:t>
            </w:r>
          </w:p>
        </w:tc>
      </w:tr>
      <w:tr w:rsidR="001A66FA" w14:paraId="2A833C3E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15685E7E" w14:textId="77777777" w:rsidR="00147BA9" w:rsidRDefault="00147BA9" w:rsidP="00147BA9">
            <w:r>
              <w:t>Pokrivanje materijalnih troškova</w:t>
            </w:r>
          </w:p>
          <w:p w14:paraId="5FFDB27B" w14:textId="77777777" w:rsidR="00147BA9" w:rsidRDefault="00147BA9" w:rsidP="00147BA9">
            <w:r>
              <w:t>potrebnih za nesmetano</w:t>
            </w:r>
          </w:p>
          <w:p w14:paraId="4589515E" w14:textId="5339E678" w:rsidR="00147BA9" w:rsidRDefault="00147BA9" w:rsidP="00147BA9">
            <w:r>
              <w:t>odvijanje nastavnog procesa;</w:t>
            </w:r>
          </w:p>
        </w:tc>
        <w:tc>
          <w:tcPr>
            <w:tcW w:w="0" w:type="auto"/>
            <w:shd w:val="clear" w:color="auto" w:fill="auto"/>
          </w:tcPr>
          <w:p w14:paraId="400365AE" w14:textId="2A0622CE" w:rsidR="00147BA9" w:rsidRDefault="0012255A" w:rsidP="00147BA9">
            <w:r>
              <w:t>Izvršenje financijs</w:t>
            </w:r>
            <w:r w:rsidR="004A0727">
              <w:t>kog plana za 2021.</w:t>
            </w:r>
          </w:p>
        </w:tc>
        <w:tc>
          <w:tcPr>
            <w:tcW w:w="0" w:type="auto"/>
          </w:tcPr>
          <w:p w14:paraId="5D609894" w14:textId="72097224" w:rsidR="00147BA9" w:rsidRDefault="00F15716" w:rsidP="00F15716">
            <w:r>
              <w:t>Postotak</w:t>
            </w:r>
          </w:p>
        </w:tc>
        <w:tc>
          <w:tcPr>
            <w:tcW w:w="0" w:type="auto"/>
            <w:shd w:val="clear" w:color="auto" w:fill="auto"/>
          </w:tcPr>
          <w:p w14:paraId="5DCA53D5" w14:textId="6F6CBC8C" w:rsidR="00147BA9" w:rsidRDefault="00BF658F" w:rsidP="004A0727">
            <w:r>
              <w:t xml:space="preserve"> </w:t>
            </w:r>
            <w:r w:rsidR="00F15716">
              <w:t>100</w:t>
            </w:r>
          </w:p>
        </w:tc>
        <w:tc>
          <w:tcPr>
            <w:tcW w:w="0" w:type="auto"/>
          </w:tcPr>
          <w:p w14:paraId="35FF0C10" w14:textId="0FEA9C2A" w:rsidR="00147BA9" w:rsidRDefault="004A0727" w:rsidP="00147BA9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147E9B0E" w14:textId="398A2F3C" w:rsidR="00147BA9" w:rsidRDefault="00BF658F" w:rsidP="00147BA9">
            <w:r>
              <w:t xml:space="preserve"> </w:t>
            </w:r>
            <w:r w:rsidR="00F15716">
              <w:t>100</w:t>
            </w:r>
          </w:p>
        </w:tc>
        <w:tc>
          <w:tcPr>
            <w:tcW w:w="0" w:type="auto"/>
            <w:shd w:val="clear" w:color="auto" w:fill="auto"/>
          </w:tcPr>
          <w:p w14:paraId="580F2860" w14:textId="0542EBB0" w:rsidR="00147BA9" w:rsidRDefault="00BF658F" w:rsidP="00147BA9">
            <w:r>
              <w:t xml:space="preserve"> </w:t>
            </w:r>
            <w:r w:rsidR="00F15716">
              <w:t>100</w:t>
            </w:r>
          </w:p>
        </w:tc>
        <w:tc>
          <w:tcPr>
            <w:tcW w:w="0" w:type="auto"/>
            <w:shd w:val="clear" w:color="auto" w:fill="auto"/>
          </w:tcPr>
          <w:p w14:paraId="588CBEDE" w14:textId="250FE853" w:rsidR="00147BA9" w:rsidRDefault="00F15716" w:rsidP="00BF658F">
            <w:r>
              <w:t>100</w:t>
            </w:r>
          </w:p>
        </w:tc>
      </w:tr>
      <w:tr w:rsidR="001A66FA" w14:paraId="791C906A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6224F295" w14:textId="77777777" w:rsidR="00147BA9" w:rsidRDefault="00147BA9" w:rsidP="00147BA9">
            <w:r>
              <w:t>Redovna isplata plaća i drugih</w:t>
            </w:r>
          </w:p>
          <w:p w14:paraId="07AAD817" w14:textId="17330A27" w:rsidR="00147BA9" w:rsidRDefault="00147BA9" w:rsidP="00147BA9">
            <w:r>
              <w:t>rashoda za zaposlene;</w:t>
            </w:r>
          </w:p>
        </w:tc>
        <w:tc>
          <w:tcPr>
            <w:tcW w:w="0" w:type="auto"/>
            <w:shd w:val="clear" w:color="auto" w:fill="auto"/>
          </w:tcPr>
          <w:p w14:paraId="40309B5C" w14:textId="6EEBBF41" w:rsidR="00147BA9" w:rsidRDefault="00D62F8B" w:rsidP="00BF658F">
            <w:r>
              <w:t>Isplaćene plaće djelatnicima</w:t>
            </w:r>
            <w:r w:rsidR="00070B48">
              <w:t>.</w:t>
            </w:r>
          </w:p>
        </w:tc>
        <w:tc>
          <w:tcPr>
            <w:tcW w:w="0" w:type="auto"/>
          </w:tcPr>
          <w:p w14:paraId="23C4EA52" w14:textId="4EE91B8C" w:rsidR="00147BA9" w:rsidRDefault="00BF658F" w:rsidP="00147BA9">
            <w:r>
              <w:t>Postotak</w:t>
            </w:r>
          </w:p>
        </w:tc>
        <w:tc>
          <w:tcPr>
            <w:tcW w:w="0" w:type="auto"/>
            <w:shd w:val="clear" w:color="auto" w:fill="auto"/>
          </w:tcPr>
          <w:p w14:paraId="545E13B8" w14:textId="31C47A56" w:rsidR="00147BA9" w:rsidRDefault="00BF658F" w:rsidP="00147BA9">
            <w:r>
              <w:t>100</w:t>
            </w:r>
          </w:p>
        </w:tc>
        <w:tc>
          <w:tcPr>
            <w:tcW w:w="0" w:type="auto"/>
          </w:tcPr>
          <w:p w14:paraId="38276212" w14:textId="142A0BD3" w:rsidR="00147BA9" w:rsidRDefault="00B549B4" w:rsidP="00147BA9">
            <w:r>
              <w:t>MZO</w:t>
            </w:r>
          </w:p>
        </w:tc>
        <w:tc>
          <w:tcPr>
            <w:tcW w:w="0" w:type="auto"/>
            <w:shd w:val="clear" w:color="auto" w:fill="auto"/>
          </w:tcPr>
          <w:p w14:paraId="59EA196A" w14:textId="61220609" w:rsidR="00147BA9" w:rsidRDefault="00BF658F" w:rsidP="00BF658F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04DDDF4A" w14:textId="52C89948" w:rsidR="00147BA9" w:rsidRDefault="00107791" w:rsidP="00147BA9">
            <w:r>
              <w:t>Kontinuirano</w:t>
            </w:r>
          </w:p>
        </w:tc>
        <w:tc>
          <w:tcPr>
            <w:tcW w:w="0" w:type="auto"/>
            <w:shd w:val="clear" w:color="auto" w:fill="auto"/>
          </w:tcPr>
          <w:p w14:paraId="4ECBBCF3" w14:textId="3D47BB2A" w:rsidR="00147BA9" w:rsidRDefault="00107791" w:rsidP="00147BA9">
            <w:r>
              <w:t>Kontinuirano</w:t>
            </w:r>
          </w:p>
        </w:tc>
      </w:tr>
      <w:tr w:rsidR="001A66FA" w14:paraId="6200CED0" w14:textId="77777777" w:rsidTr="00B6770E">
        <w:trPr>
          <w:trHeight w:val="219"/>
        </w:trPr>
        <w:tc>
          <w:tcPr>
            <w:tcW w:w="0" w:type="auto"/>
            <w:shd w:val="clear" w:color="auto" w:fill="auto"/>
          </w:tcPr>
          <w:p w14:paraId="57DD200D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59238224" w14:textId="77777777" w:rsidR="00147BA9" w:rsidRDefault="00147BA9" w:rsidP="00147BA9"/>
        </w:tc>
        <w:tc>
          <w:tcPr>
            <w:tcW w:w="0" w:type="auto"/>
          </w:tcPr>
          <w:p w14:paraId="42447CBD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58723A72" w14:textId="77777777" w:rsidR="00147BA9" w:rsidRDefault="00147BA9" w:rsidP="00147BA9"/>
        </w:tc>
        <w:tc>
          <w:tcPr>
            <w:tcW w:w="0" w:type="auto"/>
          </w:tcPr>
          <w:p w14:paraId="313914D0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75E02A87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33CC7B60" w14:textId="77777777" w:rsidR="00147BA9" w:rsidRDefault="00147BA9" w:rsidP="00147BA9"/>
        </w:tc>
        <w:tc>
          <w:tcPr>
            <w:tcW w:w="0" w:type="auto"/>
            <w:shd w:val="clear" w:color="auto" w:fill="auto"/>
          </w:tcPr>
          <w:p w14:paraId="46A5CEF1" w14:textId="77777777" w:rsidR="00147BA9" w:rsidRDefault="00147BA9" w:rsidP="00147BA9"/>
        </w:tc>
      </w:tr>
    </w:tbl>
    <w:p w14:paraId="540AE48B" w14:textId="77777777" w:rsidR="00AD6019" w:rsidRDefault="00AD6019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6270B5" w:rsidRPr="003A3C1D" w14:paraId="4CFF607F" w14:textId="77777777" w:rsidTr="00147BA9">
        <w:trPr>
          <w:trHeight w:val="517"/>
        </w:trPr>
        <w:tc>
          <w:tcPr>
            <w:tcW w:w="1081" w:type="pct"/>
            <w:shd w:val="clear" w:color="auto" w:fill="D9D9D9"/>
          </w:tcPr>
          <w:p w14:paraId="5D15322F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14:paraId="11331895" w14:textId="22A65305" w:rsidR="006270B5" w:rsidRPr="005E3C13" w:rsidRDefault="006270B5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</w:t>
            </w:r>
            <w:r w:rsidR="004D4B09">
              <w:rPr>
                <w:b/>
                <w:bCs/>
                <w:color w:val="000000"/>
              </w:rPr>
              <w:t>4</w:t>
            </w:r>
            <w:r w:rsidR="00985075">
              <w:rPr>
                <w:b/>
                <w:bCs/>
                <w:color w:val="000000"/>
              </w:rPr>
              <w:t>03002</w:t>
            </w:r>
          </w:p>
        </w:tc>
        <w:tc>
          <w:tcPr>
            <w:tcW w:w="3084" w:type="pct"/>
            <w:shd w:val="clear" w:color="auto" w:fill="auto"/>
          </w:tcPr>
          <w:p w14:paraId="7042C7FE" w14:textId="5404AF87" w:rsidR="006270B5" w:rsidRPr="005E3C13" w:rsidRDefault="006270B5" w:rsidP="00837A98">
            <w:pPr>
              <w:rPr>
                <w:b/>
                <w:bCs/>
                <w:color w:val="000000"/>
              </w:rPr>
            </w:pPr>
            <w:r w:rsidRPr="00F74DD9">
              <w:rPr>
                <w:b/>
                <w:bCs/>
              </w:rPr>
              <w:t xml:space="preserve"> </w:t>
            </w:r>
            <w:r w:rsidR="005F7708" w:rsidRPr="00F74DD9">
              <w:rPr>
                <w:b/>
                <w:bCs/>
              </w:rPr>
              <w:t xml:space="preserve">Izgradnja </w:t>
            </w:r>
            <w:r w:rsidR="005F7708">
              <w:rPr>
                <w:b/>
                <w:bCs/>
                <w:color w:val="000000"/>
              </w:rPr>
              <w:t xml:space="preserve">i uređenje objekata te nabava i održavanje opreme </w:t>
            </w:r>
          </w:p>
        </w:tc>
      </w:tr>
      <w:tr w:rsidR="006270B5" w:rsidRPr="003A3C1D" w14:paraId="0D6935FE" w14:textId="77777777" w:rsidTr="00147BA9">
        <w:trPr>
          <w:trHeight w:val="517"/>
        </w:trPr>
        <w:tc>
          <w:tcPr>
            <w:tcW w:w="1081" w:type="pct"/>
            <w:shd w:val="clear" w:color="auto" w:fill="D9D9D9"/>
          </w:tcPr>
          <w:p w14:paraId="7C25C079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369A58F9" w14:textId="77777777" w:rsidR="00D93009" w:rsidRDefault="00D93009" w:rsidP="00D93009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</w:p>
          <w:p w14:paraId="5A5429B6" w14:textId="77777777" w:rsidR="00D93009" w:rsidRPr="00D4752C" w:rsidRDefault="00D93009" w:rsidP="00D93009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odgoju i obrazovanju u osnovnoj i srednjoj školi</w:t>
            </w:r>
            <w:r>
              <w:rPr>
                <w:i/>
                <w:iCs/>
              </w:rPr>
              <w:t>;</w:t>
            </w:r>
          </w:p>
          <w:p w14:paraId="05D6683A" w14:textId="77777777" w:rsidR="006270B5" w:rsidRPr="00ED0B15" w:rsidRDefault="006270B5" w:rsidP="00837A98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6270B5" w:rsidRPr="003A3C1D" w14:paraId="07C1933D" w14:textId="77777777" w:rsidTr="00147BA9">
        <w:trPr>
          <w:trHeight w:val="257"/>
        </w:trPr>
        <w:tc>
          <w:tcPr>
            <w:tcW w:w="1081" w:type="pct"/>
            <w:shd w:val="clear" w:color="auto" w:fill="D9D9D9"/>
          </w:tcPr>
          <w:p w14:paraId="1848F83D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79242B65" w14:textId="77777777" w:rsidR="006270B5" w:rsidRDefault="00722C50" w:rsidP="00D62F8B">
            <w:pPr>
              <w:jc w:val="both"/>
            </w:pPr>
            <w:r>
              <w:t>Financiranje radova nužnih za investicijsko i tekuće održavanje škol</w:t>
            </w:r>
            <w:r w:rsidR="00096DD0">
              <w:t>e</w:t>
            </w:r>
            <w:r>
              <w:t>, te ulaganje u izgradnju novih i rekonstrukciju postojeć</w:t>
            </w:r>
            <w:r w:rsidR="00096DD0">
              <w:t>ih</w:t>
            </w:r>
            <w:r>
              <w:t xml:space="preserve"> školskih prostora i nabavku opreme škol</w:t>
            </w:r>
            <w:r w:rsidR="00096DD0">
              <w:t>e</w:t>
            </w:r>
            <w:r>
              <w:t>.</w:t>
            </w:r>
            <w:r w:rsidR="00256AC2">
              <w:t xml:space="preserve"> </w:t>
            </w:r>
          </w:p>
          <w:p w14:paraId="406542D4" w14:textId="068360C5" w:rsidR="00107791" w:rsidRPr="003A3C1D" w:rsidRDefault="00107791" w:rsidP="00D62F8B">
            <w:pPr>
              <w:jc w:val="both"/>
              <w:rPr>
                <w:bCs/>
                <w:color w:val="000000"/>
              </w:rPr>
            </w:pPr>
          </w:p>
        </w:tc>
      </w:tr>
      <w:tr w:rsidR="006270B5" w:rsidRPr="003A3C1D" w14:paraId="0585D0AD" w14:textId="77777777" w:rsidTr="00147BA9">
        <w:trPr>
          <w:trHeight w:val="257"/>
        </w:trPr>
        <w:tc>
          <w:tcPr>
            <w:tcW w:w="1081" w:type="pct"/>
            <w:shd w:val="clear" w:color="auto" w:fill="D9D9D9"/>
          </w:tcPr>
          <w:p w14:paraId="283A44EF" w14:textId="77777777" w:rsidR="006270B5" w:rsidRPr="003A3C1D" w:rsidRDefault="006270B5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6A406449" w14:textId="77777777" w:rsidR="00E03EC4" w:rsidRDefault="00107791" w:rsidP="00600D46">
            <w:pPr>
              <w:jc w:val="both"/>
              <w:rPr>
                <w:iCs/>
              </w:rPr>
            </w:pPr>
            <w:r w:rsidRPr="00F64504">
              <w:rPr>
                <w:iCs/>
              </w:rPr>
              <w:t xml:space="preserve">U okviru ove aktivnosti </w:t>
            </w:r>
            <w:r>
              <w:rPr>
                <w:iCs/>
              </w:rPr>
              <w:t xml:space="preserve">planirana su </w:t>
            </w:r>
            <w:r w:rsidRPr="00F64504">
              <w:rPr>
                <w:iCs/>
              </w:rPr>
              <w:t xml:space="preserve">sredstva u iznosu od </w:t>
            </w:r>
            <w:r>
              <w:rPr>
                <w:iCs/>
              </w:rPr>
              <w:t>92.905,97</w:t>
            </w:r>
            <w:r w:rsidRPr="00F64504">
              <w:rPr>
                <w:iCs/>
              </w:rPr>
              <w:t xml:space="preserve"> EUR </w:t>
            </w:r>
            <w:r>
              <w:rPr>
                <w:iCs/>
              </w:rPr>
              <w:t xml:space="preserve">, a </w:t>
            </w:r>
            <w:r w:rsidRPr="00F64504">
              <w:rPr>
                <w:iCs/>
              </w:rPr>
              <w:t>planirana su za</w:t>
            </w:r>
            <w:r w:rsidR="00E03EC4">
              <w:rPr>
                <w:iCs/>
              </w:rPr>
              <w:t>:</w:t>
            </w:r>
          </w:p>
          <w:p w14:paraId="03566447" w14:textId="77777777" w:rsidR="00E03EC4" w:rsidRDefault="00E03EC4" w:rsidP="00E03EC4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MŠ Zagvozd: </w:t>
            </w:r>
          </w:p>
          <w:p w14:paraId="762B36E9" w14:textId="2898A749" w:rsidR="00E03EC4" w:rsidRPr="00E03EC4" w:rsidRDefault="00E03EC4" w:rsidP="00E03EC4">
            <w:pPr>
              <w:pStyle w:val="Odlomakpopisa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3EC4">
              <w:rPr>
                <w:rFonts w:ascii="Times New Roman" w:hAnsi="Times New Roman" w:cs="Times New Roman"/>
                <w:bCs/>
                <w:sz w:val="24"/>
                <w:szCs w:val="24"/>
              </w:rPr>
              <w:t>Izmjena ulaznih vrata na učionicama u matičnoj školi</w:t>
            </w:r>
          </w:p>
          <w:p w14:paraId="72E691FC" w14:textId="77777777" w:rsidR="00E03EC4" w:rsidRDefault="00E03EC4" w:rsidP="00E03EC4">
            <w:pPr>
              <w:numPr>
                <w:ilvl w:val="0"/>
                <w:numId w:val="12"/>
              </w:numPr>
              <w:suppressAutoHyphens/>
            </w:pPr>
            <w:r>
              <w:rPr>
                <w:bCs/>
              </w:rPr>
              <w:t>Popravak ili postavljanje novih podova u četiri učionice</w:t>
            </w:r>
          </w:p>
          <w:p w14:paraId="127B6ECE" w14:textId="77777777" w:rsidR="00E03EC4" w:rsidRDefault="00E03EC4" w:rsidP="00E03EC4">
            <w:pPr>
              <w:numPr>
                <w:ilvl w:val="0"/>
                <w:numId w:val="12"/>
              </w:numPr>
              <w:suppressAutoHyphens/>
            </w:pPr>
            <w:r>
              <w:rPr>
                <w:bCs/>
              </w:rPr>
              <w:t>obnova stolnoteniske dvorane</w:t>
            </w:r>
          </w:p>
          <w:p w14:paraId="24568ADC" w14:textId="77777777" w:rsidR="00E03EC4" w:rsidRDefault="00E03EC4" w:rsidP="00E03EC4">
            <w:pPr>
              <w:numPr>
                <w:ilvl w:val="0"/>
                <w:numId w:val="12"/>
              </w:numPr>
              <w:suppressAutoHyphens/>
            </w:pPr>
            <w:r>
              <w:rPr>
                <w:bCs/>
              </w:rPr>
              <w:t xml:space="preserve">nabava sprava za športsku dvoranu </w:t>
            </w:r>
          </w:p>
          <w:p w14:paraId="2719F257" w14:textId="77777777" w:rsidR="00E03EC4" w:rsidRDefault="00E03EC4" w:rsidP="00E03EC4">
            <w:pPr>
              <w:numPr>
                <w:ilvl w:val="0"/>
                <w:numId w:val="12"/>
              </w:numPr>
              <w:suppressAutoHyphens/>
            </w:pPr>
            <w:r>
              <w:rPr>
                <w:bCs/>
              </w:rPr>
              <w:t>izgradnja požarnih vrata</w:t>
            </w:r>
          </w:p>
          <w:p w14:paraId="5286560A" w14:textId="77777777" w:rsidR="00D00298" w:rsidRPr="00D00298" w:rsidRDefault="00E03EC4" w:rsidP="00E03EC4">
            <w:pPr>
              <w:numPr>
                <w:ilvl w:val="0"/>
                <w:numId w:val="12"/>
              </w:numPr>
              <w:suppressAutoHyphens/>
            </w:pPr>
            <w:r>
              <w:rPr>
                <w:bCs/>
              </w:rPr>
              <w:t xml:space="preserve">uređenje okoliša škole izgradnja hidrantske mreže </w:t>
            </w:r>
          </w:p>
          <w:p w14:paraId="11A10D1C" w14:textId="5A7B9815" w:rsidR="00E03EC4" w:rsidRPr="00E03EC4" w:rsidRDefault="00E03EC4" w:rsidP="00E03EC4">
            <w:pPr>
              <w:numPr>
                <w:ilvl w:val="0"/>
                <w:numId w:val="12"/>
              </w:numPr>
              <w:suppressAutoHyphens/>
            </w:pPr>
            <w:r>
              <w:t>sanacija dimnjaka</w:t>
            </w:r>
          </w:p>
          <w:p w14:paraId="6233A4E8" w14:textId="04FEDD09" w:rsidR="00E03EC4" w:rsidRDefault="00E03EC4" w:rsidP="00600D46">
            <w:pPr>
              <w:jc w:val="both"/>
              <w:rPr>
                <w:iCs/>
              </w:rPr>
            </w:pPr>
            <w:r>
              <w:rPr>
                <w:iCs/>
              </w:rPr>
              <w:t xml:space="preserve">PŠ Slivno: </w:t>
            </w:r>
          </w:p>
          <w:p w14:paraId="7D6D10C3" w14:textId="77777777" w:rsidR="00E03EC4" w:rsidRDefault="00E03EC4" w:rsidP="00E03EC4">
            <w:pPr>
              <w:numPr>
                <w:ilvl w:val="0"/>
                <w:numId w:val="14"/>
              </w:numPr>
              <w:suppressAutoHyphens/>
            </w:pPr>
            <w:r>
              <w:t>izmjena krova</w:t>
            </w:r>
          </w:p>
          <w:p w14:paraId="4072567F" w14:textId="33E5E65B" w:rsidR="00E03EC4" w:rsidRDefault="00E03EC4" w:rsidP="00600D4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PO </w:t>
            </w:r>
            <w:proofErr w:type="spellStart"/>
            <w:r>
              <w:rPr>
                <w:iCs/>
              </w:rPr>
              <w:t>Dobrinče</w:t>
            </w:r>
            <w:proofErr w:type="spellEnd"/>
            <w:r>
              <w:rPr>
                <w:iCs/>
              </w:rPr>
              <w:t xml:space="preserve"> </w:t>
            </w:r>
          </w:p>
          <w:p w14:paraId="70A14555" w14:textId="77777777" w:rsidR="00E03EC4" w:rsidRDefault="00E03EC4" w:rsidP="00E03EC4">
            <w:pPr>
              <w:numPr>
                <w:ilvl w:val="0"/>
                <w:numId w:val="15"/>
              </w:numPr>
              <w:suppressAutoHyphens/>
            </w:pPr>
            <w:r>
              <w:t>nabava strunjača za nastavu TZK,</w:t>
            </w:r>
          </w:p>
          <w:p w14:paraId="79037074" w14:textId="63709216" w:rsidR="00E03EC4" w:rsidRDefault="00E03EC4" w:rsidP="00E03EC4">
            <w:pPr>
              <w:numPr>
                <w:ilvl w:val="0"/>
                <w:numId w:val="15"/>
              </w:numPr>
              <w:suppressAutoHyphens/>
            </w:pPr>
            <w:r>
              <w:t xml:space="preserve"> popravak ograde oko dvorišta</w:t>
            </w:r>
          </w:p>
          <w:p w14:paraId="27E5CB42" w14:textId="77777777" w:rsidR="00E03EC4" w:rsidRDefault="00E03EC4" w:rsidP="00600D46">
            <w:pPr>
              <w:jc w:val="both"/>
              <w:rPr>
                <w:iCs/>
              </w:rPr>
            </w:pPr>
          </w:p>
          <w:p w14:paraId="370C18B5" w14:textId="6F81CDCE" w:rsidR="00600D46" w:rsidRDefault="00E03EC4" w:rsidP="00600D46">
            <w:pPr>
              <w:jc w:val="both"/>
            </w:pPr>
            <w:r>
              <w:rPr>
                <w:iCs/>
              </w:rPr>
              <w:t xml:space="preserve">Gore naveden plan obnove i adaptacije </w:t>
            </w:r>
            <w:r w:rsidR="00107791" w:rsidRPr="00F64504">
              <w:rPr>
                <w:iCs/>
              </w:rPr>
              <w:t xml:space="preserve">financirat će se u 2023. godini u iznosu od </w:t>
            </w:r>
            <w:r w:rsidR="00107791">
              <w:rPr>
                <w:iCs/>
              </w:rPr>
              <w:t>92.905,97</w:t>
            </w:r>
            <w:r w:rsidR="00107791" w:rsidRPr="00F64504">
              <w:rPr>
                <w:iCs/>
              </w:rPr>
              <w:t xml:space="preserve"> EUR </w:t>
            </w:r>
            <w:r w:rsidR="00600D46">
              <w:rPr>
                <w:iCs/>
              </w:rPr>
              <w:t>.</w:t>
            </w:r>
            <w:r w:rsidR="00600D46" w:rsidRPr="00417EA0">
              <w:rPr>
                <w:iCs/>
              </w:rPr>
              <w:t xml:space="preserve"> U 2024. za planirano je </w:t>
            </w:r>
            <w:r w:rsidR="00600D46">
              <w:rPr>
                <w:iCs/>
              </w:rPr>
              <w:t>0,00</w:t>
            </w:r>
            <w:r w:rsidR="00600D46" w:rsidRPr="00417EA0">
              <w:rPr>
                <w:iCs/>
              </w:rPr>
              <w:t xml:space="preserve"> EUR. U 2025. planirano je </w:t>
            </w:r>
            <w:r w:rsidR="00600D46">
              <w:rPr>
                <w:iCs/>
              </w:rPr>
              <w:t>0,00</w:t>
            </w:r>
            <w:r w:rsidR="00600D46" w:rsidRPr="00417EA0">
              <w:rPr>
                <w:iCs/>
              </w:rPr>
              <w:t xml:space="preserve"> EUR.</w:t>
            </w:r>
            <w:r w:rsidR="00600D46">
              <w:t xml:space="preserve"> </w:t>
            </w:r>
          </w:p>
          <w:p w14:paraId="0FF18A98" w14:textId="77777777" w:rsidR="00107791" w:rsidRDefault="00107791" w:rsidP="00147BA9">
            <w:pPr>
              <w:jc w:val="both"/>
              <w:rPr>
                <w:iCs/>
              </w:rPr>
            </w:pPr>
          </w:p>
          <w:p w14:paraId="499020FE" w14:textId="34F01FF0" w:rsidR="00EA780C" w:rsidRDefault="00EA780C" w:rsidP="00EA780C">
            <w:pPr>
              <w:jc w:val="both"/>
            </w:pPr>
            <w:r>
              <w:t>S obzirom na izvor prihoda planirano je na izvoru: Pomoći PK.</w:t>
            </w:r>
          </w:p>
          <w:p w14:paraId="7E5ECCE9" w14:textId="67306BA6" w:rsidR="00147BA9" w:rsidRDefault="00147BA9" w:rsidP="00147BA9">
            <w:pPr>
              <w:jc w:val="both"/>
            </w:pPr>
          </w:p>
          <w:p w14:paraId="5E733A06" w14:textId="15E814C9" w:rsidR="006270B5" w:rsidRPr="00417EA0" w:rsidRDefault="006270B5" w:rsidP="00417EA0">
            <w:pPr>
              <w:jc w:val="both"/>
              <w:rPr>
                <w:i/>
              </w:rPr>
            </w:pPr>
          </w:p>
        </w:tc>
      </w:tr>
      <w:tr w:rsidR="006270B5" w:rsidRPr="003A3C1D" w14:paraId="612C1712" w14:textId="77777777" w:rsidTr="00147BA9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270B5" w:rsidRPr="0033683A" w14:paraId="67319E00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9A31DD0" w14:textId="77777777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01BBB1C6" w14:textId="77777777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189F9A20" w14:textId="77777777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DE88303" w14:textId="77777777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1BF6DC37" w14:textId="77777777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686AE074" w14:textId="77777777" w:rsidR="006270B5" w:rsidRPr="0033683A" w:rsidRDefault="006270B5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6270B5" w:rsidRPr="00955E35" w14:paraId="3B4BAAEC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75A5C" w14:textId="426AF5BB" w:rsidR="006270B5" w:rsidRPr="0012255A" w:rsidRDefault="00614264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3.099,90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6270B5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A27EFE" w14:textId="0E5BB8A2" w:rsidR="006270B5" w:rsidRPr="0012255A" w:rsidRDefault="0046571D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6270B5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D4FA" w14:textId="238B3CCC" w:rsidR="006270B5" w:rsidRPr="0033683A" w:rsidRDefault="00621C94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15.180,17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D5A95" w14:textId="29A52AA6" w:rsidR="006270B5" w:rsidRPr="0033683A" w:rsidRDefault="00925DDA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92.905,97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8BEDA" w14:textId="3C3DE3A6" w:rsidR="006270B5" w:rsidRPr="0033683A" w:rsidRDefault="00BF658F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E77EE" w14:textId="6C1B23E7" w:rsidR="006270B5" w:rsidRPr="0033683A" w:rsidRDefault="00BF658F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270B5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60E8E1D2" w14:textId="77777777" w:rsidR="006270B5" w:rsidRPr="003A3C1D" w:rsidRDefault="006270B5" w:rsidP="00837A98">
            <w:pPr>
              <w:rPr>
                <w:bCs/>
                <w:color w:val="000000"/>
              </w:rPr>
            </w:pPr>
          </w:p>
        </w:tc>
      </w:tr>
      <w:tr w:rsidR="00147BA9" w:rsidRPr="003A3C1D" w14:paraId="7A9EFC9F" w14:textId="77777777" w:rsidTr="00147BA9">
        <w:trPr>
          <w:trHeight w:val="257"/>
        </w:trPr>
        <w:tc>
          <w:tcPr>
            <w:tcW w:w="1081" w:type="pct"/>
            <w:shd w:val="clear" w:color="auto" w:fill="D9D9D9"/>
          </w:tcPr>
          <w:p w14:paraId="737DE8F3" w14:textId="77777777" w:rsidR="00147BA9" w:rsidRPr="003A3C1D" w:rsidRDefault="00147BA9" w:rsidP="00147BA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09A784D1" w14:textId="714E406B" w:rsidR="00147BA9" w:rsidRPr="003A3C1D" w:rsidRDefault="0004363D" w:rsidP="0094126D">
            <w:pPr>
              <w:jc w:val="both"/>
              <w:rPr>
                <w:bCs/>
                <w:color w:val="000000"/>
              </w:rPr>
            </w:pPr>
            <w:r>
              <w:t xml:space="preserve">Zgrade škola građene su uglavnom za klasičnu izvedbu nastave koja ne odgovara zahtjevima suvremene nastave. </w:t>
            </w:r>
            <w:r w:rsidR="00D00298">
              <w:t xml:space="preserve">Potrebno je dosta velika ulaganja u sve tri škole. Tako da ta ulaganja idu godinu za godinu iz tog razloga nemoguće je planirati iznose za 2024. i 2025. godinu. </w:t>
            </w:r>
          </w:p>
        </w:tc>
      </w:tr>
    </w:tbl>
    <w:p w14:paraId="404E5087" w14:textId="77777777" w:rsidR="006270B5" w:rsidRDefault="006270B5" w:rsidP="006270B5">
      <w:pPr>
        <w:rPr>
          <w:color w:val="FF0000"/>
        </w:rPr>
      </w:pPr>
    </w:p>
    <w:p w14:paraId="1774331F" w14:textId="77777777" w:rsidR="006270B5" w:rsidRDefault="006270B5" w:rsidP="006270B5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133"/>
        <w:gridCol w:w="928"/>
        <w:gridCol w:w="1139"/>
        <w:gridCol w:w="1040"/>
        <w:gridCol w:w="1137"/>
        <w:gridCol w:w="1137"/>
        <w:gridCol w:w="1137"/>
      </w:tblGrid>
      <w:tr w:rsidR="00A31D15" w:rsidRPr="00466EA6" w14:paraId="4CB60098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5FD9EB33" w14:textId="77777777" w:rsidR="006270B5" w:rsidRPr="00AD6019" w:rsidRDefault="006270B5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620F38C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792C0A89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299D3151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14:paraId="0E79BA89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6EF5BF88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64C1B339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14:paraId="7605846B" w14:textId="77777777" w:rsidR="006270B5" w:rsidRPr="00AD6019" w:rsidRDefault="006270B5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D00298" w14:paraId="63CEB3F0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168FFD90" w14:textId="0D723732" w:rsidR="006270B5" w:rsidRPr="007E740F" w:rsidRDefault="005F6466" w:rsidP="00837A98">
            <w:r>
              <w:t xml:space="preserve"> </w:t>
            </w:r>
            <w:r w:rsidR="00476877">
              <w:t xml:space="preserve">Prokišnjavanje krova -PO DOBRINČE </w:t>
            </w:r>
          </w:p>
          <w:p w14:paraId="7D41ADA4" w14:textId="22439AA2" w:rsidR="007E740F" w:rsidRPr="00D90872" w:rsidRDefault="007E740F" w:rsidP="00837A98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14:paraId="5BAF7865" w14:textId="0D8E2A43" w:rsidR="006270B5" w:rsidRDefault="00476877" w:rsidP="007E740F">
            <w:r>
              <w:t xml:space="preserve"> Novi krov </w:t>
            </w:r>
          </w:p>
        </w:tc>
        <w:tc>
          <w:tcPr>
            <w:tcW w:w="0" w:type="auto"/>
          </w:tcPr>
          <w:p w14:paraId="75AA926E" w14:textId="2BE8EFC8" w:rsidR="006270B5" w:rsidRDefault="007E740F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2BC07AB3" w14:textId="421806DB" w:rsidR="006270B5" w:rsidRDefault="00476877" w:rsidP="00837A98">
            <w:r>
              <w:t>0</w:t>
            </w:r>
          </w:p>
        </w:tc>
        <w:tc>
          <w:tcPr>
            <w:tcW w:w="0" w:type="auto"/>
          </w:tcPr>
          <w:p w14:paraId="122FFEDF" w14:textId="74C22CB9" w:rsidR="006270B5" w:rsidRDefault="006239A8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56515C52" w14:textId="5E8AE246" w:rsidR="006270B5" w:rsidRDefault="00476877" w:rsidP="00837A98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A4F8F2F" w14:textId="5012BFAE" w:rsidR="006270B5" w:rsidRDefault="00476877" w:rsidP="00837A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2934A5F0" w14:textId="769A4EB3" w:rsidR="006270B5" w:rsidRDefault="00476877" w:rsidP="00837A98">
            <w:r>
              <w:t>0</w:t>
            </w:r>
          </w:p>
        </w:tc>
      </w:tr>
      <w:tr w:rsidR="00D00298" w14:paraId="426A10B7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0968C329" w14:textId="05918838" w:rsidR="00A31D15" w:rsidRDefault="00A31D15" w:rsidP="00A31D15">
            <w:r>
              <w:t>Zamjena parketa</w:t>
            </w:r>
          </w:p>
          <w:p w14:paraId="0BD9F088" w14:textId="45CF3F99" w:rsidR="006270B5" w:rsidRDefault="00A31D15" w:rsidP="00A31D15">
            <w:r>
              <w:t>u 4  učionice.</w:t>
            </w:r>
          </w:p>
        </w:tc>
        <w:tc>
          <w:tcPr>
            <w:tcW w:w="0" w:type="auto"/>
            <w:shd w:val="clear" w:color="auto" w:fill="auto"/>
          </w:tcPr>
          <w:p w14:paraId="42ED4BED" w14:textId="79AB70BF" w:rsidR="006270B5" w:rsidRDefault="00A31D15" w:rsidP="00837A98">
            <w:r>
              <w:t xml:space="preserve"> </w:t>
            </w:r>
            <w:r w:rsidR="00D00298">
              <w:t xml:space="preserve"> </w:t>
            </w:r>
            <w:r>
              <w:t xml:space="preserve">Novi parketi u 4 učionice </w:t>
            </w:r>
          </w:p>
        </w:tc>
        <w:tc>
          <w:tcPr>
            <w:tcW w:w="0" w:type="auto"/>
          </w:tcPr>
          <w:p w14:paraId="2486979E" w14:textId="17BE8D56" w:rsidR="006270B5" w:rsidRDefault="00D00298" w:rsidP="00837A98">
            <w:r>
              <w:t xml:space="preserve">Broj </w:t>
            </w:r>
          </w:p>
        </w:tc>
        <w:tc>
          <w:tcPr>
            <w:tcW w:w="0" w:type="auto"/>
            <w:shd w:val="clear" w:color="auto" w:fill="auto"/>
          </w:tcPr>
          <w:p w14:paraId="5A735E0A" w14:textId="1493F831" w:rsidR="006270B5" w:rsidRDefault="00D00298" w:rsidP="00837A98">
            <w:r>
              <w:t>0</w:t>
            </w:r>
          </w:p>
        </w:tc>
        <w:tc>
          <w:tcPr>
            <w:tcW w:w="0" w:type="auto"/>
          </w:tcPr>
          <w:p w14:paraId="16EB9714" w14:textId="7934A196" w:rsidR="006270B5" w:rsidRDefault="00D00298" w:rsidP="00837A98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670F8DE4" w14:textId="5988D79D" w:rsidR="006270B5" w:rsidRDefault="00E44E9D" w:rsidP="00837A98"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5AC3436F" w14:textId="5C81DA00" w:rsidR="006270B5" w:rsidRDefault="00D00298" w:rsidP="00837A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0FFEF0D7" w14:textId="7C951520" w:rsidR="006270B5" w:rsidRDefault="00D00298" w:rsidP="00837A98">
            <w:r>
              <w:t>0</w:t>
            </w:r>
          </w:p>
        </w:tc>
      </w:tr>
      <w:tr w:rsidR="00D00298" w14:paraId="5C42C3B2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7A10278D" w14:textId="7DDBF712" w:rsidR="006270B5" w:rsidRDefault="00B549B4" w:rsidP="00837A98">
            <w:r>
              <w:t xml:space="preserve">Nabava opreme za TZK  </w:t>
            </w:r>
          </w:p>
        </w:tc>
        <w:tc>
          <w:tcPr>
            <w:tcW w:w="0" w:type="auto"/>
            <w:shd w:val="clear" w:color="auto" w:fill="auto"/>
          </w:tcPr>
          <w:p w14:paraId="58CA3BB7" w14:textId="26DC4B91" w:rsidR="006270B5" w:rsidRDefault="00B549B4" w:rsidP="00837A98">
            <w:r>
              <w:t xml:space="preserve">Nova oprema </w:t>
            </w:r>
          </w:p>
        </w:tc>
        <w:tc>
          <w:tcPr>
            <w:tcW w:w="0" w:type="auto"/>
          </w:tcPr>
          <w:p w14:paraId="6161C01C" w14:textId="5C8DAFEC" w:rsidR="006270B5" w:rsidRDefault="00B549B4" w:rsidP="00837A98">
            <w:r>
              <w:t xml:space="preserve">Broj </w:t>
            </w:r>
          </w:p>
        </w:tc>
        <w:tc>
          <w:tcPr>
            <w:tcW w:w="0" w:type="auto"/>
            <w:shd w:val="clear" w:color="auto" w:fill="auto"/>
          </w:tcPr>
          <w:p w14:paraId="7E13C9D6" w14:textId="42A2D8E3" w:rsidR="006270B5" w:rsidRDefault="00B549B4" w:rsidP="00837A98">
            <w:r>
              <w:t>0</w:t>
            </w:r>
          </w:p>
        </w:tc>
        <w:tc>
          <w:tcPr>
            <w:tcW w:w="0" w:type="auto"/>
          </w:tcPr>
          <w:p w14:paraId="58330483" w14:textId="292A9E1B" w:rsidR="006270B5" w:rsidRDefault="00B549B4" w:rsidP="00837A98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3840F37A" w14:textId="63002CC6" w:rsidR="006270B5" w:rsidRDefault="00B549B4" w:rsidP="00837A98"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2EC959A7" w14:textId="77777777" w:rsidR="006270B5" w:rsidRDefault="006270B5" w:rsidP="00837A98"/>
        </w:tc>
        <w:tc>
          <w:tcPr>
            <w:tcW w:w="0" w:type="auto"/>
            <w:shd w:val="clear" w:color="auto" w:fill="auto"/>
          </w:tcPr>
          <w:p w14:paraId="7D811655" w14:textId="77777777" w:rsidR="006270B5" w:rsidRDefault="006270B5" w:rsidP="00837A98"/>
        </w:tc>
      </w:tr>
      <w:tr w:rsidR="00D00298" w14:paraId="2CE5CC33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085A7795" w14:textId="7135BC6A" w:rsidR="006270B5" w:rsidRDefault="00E25EBE" w:rsidP="00837A98">
            <w:r>
              <w:t xml:space="preserve">Obnova stolno teniske  dvorane </w:t>
            </w:r>
          </w:p>
        </w:tc>
        <w:tc>
          <w:tcPr>
            <w:tcW w:w="0" w:type="auto"/>
            <w:shd w:val="clear" w:color="auto" w:fill="auto"/>
          </w:tcPr>
          <w:p w14:paraId="11AA4288" w14:textId="4268C3D6" w:rsidR="006270B5" w:rsidRDefault="00E25EBE" w:rsidP="00837A98">
            <w:r>
              <w:t xml:space="preserve">Nova stolno teniska oprema </w:t>
            </w:r>
          </w:p>
        </w:tc>
        <w:tc>
          <w:tcPr>
            <w:tcW w:w="0" w:type="auto"/>
          </w:tcPr>
          <w:p w14:paraId="4BC7261C" w14:textId="7A94719A" w:rsidR="006270B5" w:rsidRDefault="00E25EBE" w:rsidP="00837A98">
            <w:r>
              <w:t xml:space="preserve">Broj </w:t>
            </w:r>
          </w:p>
        </w:tc>
        <w:tc>
          <w:tcPr>
            <w:tcW w:w="0" w:type="auto"/>
            <w:shd w:val="clear" w:color="auto" w:fill="auto"/>
          </w:tcPr>
          <w:p w14:paraId="320DDDAF" w14:textId="2BD72B7D" w:rsidR="006270B5" w:rsidRDefault="00E25EBE" w:rsidP="00837A98">
            <w:r>
              <w:t>0</w:t>
            </w:r>
          </w:p>
        </w:tc>
        <w:tc>
          <w:tcPr>
            <w:tcW w:w="0" w:type="auto"/>
          </w:tcPr>
          <w:p w14:paraId="58FE506C" w14:textId="62D1395D" w:rsidR="006270B5" w:rsidRDefault="00E25EBE" w:rsidP="00837A98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2F6034E0" w14:textId="0F928539" w:rsidR="006270B5" w:rsidRDefault="00E25EBE" w:rsidP="00837A98"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8D92F99" w14:textId="030D866C" w:rsidR="006270B5" w:rsidRDefault="00E25EBE" w:rsidP="00837A98"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5F03B93A" w14:textId="38EA7EE1" w:rsidR="006270B5" w:rsidRDefault="00E25EBE" w:rsidP="00837A98">
            <w:r>
              <w:t>0</w:t>
            </w:r>
          </w:p>
        </w:tc>
      </w:tr>
    </w:tbl>
    <w:p w14:paraId="06D78A1C" w14:textId="77777777" w:rsidR="006270B5" w:rsidRDefault="006270B5" w:rsidP="006270B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570"/>
        <w:gridCol w:w="5799"/>
      </w:tblGrid>
      <w:tr w:rsidR="00B44B52" w:rsidRPr="003A3C1D" w14:paraId="51513E5B" w14:textId="77777777" w:rsidTr="00CA1744">
        <w:trPr>
          <w:trHeight w:val="517"/>
        </w:trPr>
        <w:tc>
          <w:tcPr>
            <w:tcW w:w="1081" w:type="pct"/>
            <w:shd w:val="clear" w:color="auto" w:fill="D9D9D9"/>
          </w:tcPr>
          <w:p w14:paraId="618C964B" w14:textId="77777777" w:rsidR="00B44B52" w:rsidRPr="003A3C1D" w:rsidRDefault="00B44B52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14:paraId="696E9DD9" w14:textId="2B2C7254" w:rsidR="00B44B52" w:rsidRPr="0012255A" w:rsidRDefault="00B44B52" w:rsidP="00837A98">
            <w:pPr>
              <w:rPr>
                <w:b/>
                <w:bCs/>
              </w:rPr>
            </w:pPr>
            <w:r w:rsidRPr="0012255A">
              <w:rPr>
                <w:b/>
                <w:bCs/>
              </w:rPr>
              <w:t xml:space="preserve"> A</w:t>
            </w:r>
            <w:r w:rsidR="00391FED">
              <w:rPr>
                <w:b/>
                <w:bCs/>
              </w:rPr>
              <w:t>400118</w:t>
            </w:r>
          </w:p>
        </w:tc>
        <w:tc>
          <w:tcPr>
            <w:tcW w:w="3084" w:type="pct"/>
            <w:shd w:val="clear" w:color="auto" w:fill="auto"/>
          </w:tcPr>
          <w:p w14:paraId="53AA8F88" w14:textId="5037389E" w:rsidR="00B44B52" w:rsidRPr="0012255A" w:rsidRDefault="005F7708" w:rsidP="00837A98">
            <w:pPr>
              <w:rPr>
                <w:b/>
                <w:bCs/>
              </w:rPr>
            </w:pPr>
            <w:r w:rsidRPr="0012255A">
              <w:rPr>
                <w:b/>
                <w:bCs/>
              </w:rPr>
              <w:t xml:space="preserve">Nabava </w:t>
            </w:r>
            <w:r w:rsidR="00391FED">
              <w:rPr>
                <w:b/>
                <w:bCs/>
              </w:rPr>
              <w:t xml:space="preserve">udžbenika i drugih obrazovnih materijala </w:t>
            </w:r>
            <w:r w:rsidRPr="0012255A">
              <w:rPr>
                <w:b/>
                <w:bCs/>
              </w:rPr>
              <w:t xml:space="preserve"> </w:t>
            </w:r>
            <w:r w:rsidR="00B44B52" w:rsidRPr="0012255A">
              <w:rPr>
                <w:b/>
                <w:bCs/>
              </w:rPr>
              <w:t xml:space="preserve">   </w:t>
            </w:r>
          </w:p>
        </w:tc>
      </w:tr>
      <w:tr w:rsidR="00CA1744" w:rsidRPr="003A3C1D" w14:paraId="7188F660" w14:textId="77777777" w:rsidTr="00DC0F86">
        <w:trPr>
          <w:trHeight w:val="699"/>
        </w:trPr>
        <w:tc>
          <w:tcPr>
            <w:tcW w:w="1081" w:type="pct"/>
            <w:shd w:val="clear" w:color="auto" w:fill="D9D9D9"/>
          </w:tcPr>
          <w:p w14:paraId="34D1FCC1" w14:textId="77777777" w:rsidR="00CA1744" w:rsidRPr="003A3C1D" w:rsidRDefault="00CA1744" w:rsidP="00CA174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058D798C" w14:textId="77777777" w:rsidR="00CA1744" w:rsidRPr="00AA5CFD" w:rsidRDefault="00CA1744" w:rsidP="00CA1744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udžbenicima i drugim obrazovnim materijalima za osnovnu i srednju školu;</w:t>
            </w:r>
          </w:p>
          <w:p w14:paraId="1F7CA3A3" w14:textId="77777777" w:rsidR="00CA1744" w:rsidRPr="00AA5CFD" w:rsidRDefault="00CA1744" w:rsidP="00CA1744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Naputak o načinu upotrebe, vraćanja i obavljanja udžbenika i drugih obrazovnih materijala financiranih sredstvima i Državnog proračuna;</w:t>
            </w:r>
          </w:p>
          <w:p w14:paraId="1AFCDBCD" w14:textId="77777777" w:rsidR="00CA1744" w:rsidRPr="00ED0B15" w:rsidRDefault="00CA1744" w:rsidP="00CA1744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DC0F86" w:rsidRPr="003A3C1D" w14:paraId="5D51D848" w14:textId="77777777" w:rsidTr="00CA1744">
        <w:trPr>
          <w:trHeight w:val="257"/>
        </w:trPr>
        <w:tc>
          <w:tcPr>
            <w:tcW w:w="1081" w:type="pct"/>
            <w:shd w:val="clear" w:color="auto" w:fill="D9D9D9"/>
          </w:tcPr>
          <w:p w14:paraId="2E60B5D7" w14:textId="77777777" w:rsidR="00DC0F86" w:rsidRPr="003A3C1D" w:rsidRDefault="00DC0F86" w:rsidP="00DC0F8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0E97E6A0" w14:textId="6332871D" w:rsidR="00DC0F86" w:rsidRDefault="00DC0F86" w:rsidP="00DC0F86">
            <w:pPr>
              <w:jc w:val="both"/>
            </w:pPr>
            <w:r w:rsidRPr="00DC0F86">
              <w:t>Ova aktivnost provodi se svake godine</w:t>
            </w:r>
            <w:r w:rsidR="001D6048">
              <w:t>.</w:t>
            </w:r>
          </w:p>
          <w:p w14:paraId="3BB449AE" w14:textId="0AED31C3" w:rsidR="00274BE3" w:rsidRDefault="00274BE3" w:rsidP="00274BE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Aktivnost je usmjerena na porast nataliteta, uravnoteženje dobne strukture stanovništva, održavanje prostorne ravnoteže te motiviranje mladih na ostanak u zemlji.</w:t>
            </w:r>
          </w:p>
          <w:p w14:paraId="40E64780" w14:textId="77777777" w:rsidR="00DC0F86" w:rsidRPr="003A3C1D" w:rsidRDefault="00DC0F86" w:rsidP="00DC0F86">
            <w:pPr>
              <w:jc w:val="both"/>
              <w:rPr>
                <w:bCs/>
                <w:color w:val="000000"/>
              </w:rPr>
            </w:pPr>
          </w:p>
        </w:tc>
      </w:tr>
      <w:tr w:rsidR="00DC0F86" w:rsidRPr="003A3C1D" w14:paraId="344401AF" w14:textId="77777777" w:rsidTr="00CA1744">
        <w:trPr>
          <w:trHeight w:val="257"/>
        </w:trPr>
        <w:tc>
          <w:tcPr>
            <w:tcW w:w="1081" w:type="pct"/>
            <w:shd w:val="clear" w:color="auto" w:fill="D9D9D9"/>
          </w:tcPr>
          <w:p w14:paraId="27E339BE" w14:textId="72F14D2E" w:rsidR="00DC0F86" w:rsidRPr="003A3C1D" w:rsidRDefault="00DC0F86" w:rsidP="00DC0F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15F16109" w14:textId="77777777" w:rsidR="00EA780C" w:rsidRDefault="00DC0F86" w:rsidP="00EA780C">
            <w:pPr>
              <w:jc w:val="both"/>
              <w:rPr>
                <w:iCs/>
              </w:rPr>
            </w:pPr>
            <w:r w:rsidRPr="00524EEB">
              <w:rPr>
                <w:iCs/>
              </w:rPr>
              <w:t xml:space="preserve">Na ovoj aktivnosti planiraju se sredstva za kupnju </w:t>
            </w:r>
            <w:r>
              <w:rPr>
                <w:iCs/>
              </w:rPr>
              <w:t>udžbenika</w:t>
            </w:r>
            <w:r w:rsidRPr="00524EEB">
              <w:rPr>
                <w:iCs/>
              </w:rPr>
              <w:t xml:space="preserve">. </w:t>
            </w:r>
          </w:p>
          <w:p w14:paraId="202B0D6A" w14:textId="682444DF" w:rsidR="00EA780C" w:rsidRDefault="00DC0F86" w:rsidP="00EA780C">
            <w:pPr>
              <w:jc w:val="both"/>
              <w:rPr>
                <w:iCs/>
              </w:rPr>
            </w:pPr>
            <w:r w:rsidRPr="00524EEB">
              <w:rPr>
                <w:iCs/>
              </w:rPr>
              <w:t>U 2023. planiran</w:t>
            </w:r>
            <w:r>
              <w:rPr>
                <w:iCs/>
              </w:rPr>
              <w:t>a</w:t>
            </w:r>
            <w:r w:rsidRPr="00524EEB">
              <w:rPr>
                <w:iCs/>
              </w:rPr>
              <w:t xml:space="preserve"> je kupovina </w:t>
            </w:r>
            <w:r>
              <w:rPr>
                <w:iCs/>
              </w:rPr>
              <w:t>udžbenika</w:t>
            </w:r>
            <w:r w:rsidRPr="00524EEB">
              <w:rPr>
                <w:iCs/>
              </w:rPr>
              <w:t xml:space="preserve"> u iznosu od </w:t>
            </w:r>
            <w:r w:rsidR="003E3246">
              <w:rPr>
                <w:iCs/>
              </w:rPr>
              <w:t>8.228,82</w:t>
            </w:r>
            <w:r w:rsidRPr="00524EEB">
              <w:rPr>
                <w:iCs/>
              </w:rPr>
              <w:t xml:space="preserve"> EUR.</w:t>
            </w:r>
          </w:p>
          <w:p w14:paraId="751AF189" w14:textId="77777777" w:rsidR="00EA780C" w:rsidRDefault="00DC0F86" w:rsidP="00EA780C">
            <w:pPr>
              <w:jc w:val="both"/>
              <w:rPr>
                <w:iCs/>
              </w:rPr>
            </w:pPr>
            <w:r w:rsidRPr="00524EEB">
              <w:rPr>
                <w:iCs/>
              </w:rPr>
              <w:t xml:space="preserve">U 2024. za kupovinu </w:t>
            </w:r>
            <w:r>
              <w:rPr>
                <w:iCs/>
              </w:rPr>
              <w:t>udžbenika</w:t>
            </w:r>
            <w:r w:rsidRPr="00524EEB">
              <w:rPr>
                <w:iCs/>
              </w:rPr>
              <w:t xml:space="preserve"> planirano je </w:t>
            </w:r>
            <w:r w:rsidR="003E3246">
              <w:rPr>
                <w:iCs/>
              </w:rPr>
              <w:t>8.228,82</w:t>
            </w:r>
            <w:r>
              <w:rPr>
                <w:iCs/>
              </w:rPr>
              <w:t xml:space="preserve"> </w:t>
            </w:r>
            <w:r w:rsidRPr="00524EEB">
              <w:rPr>
                <w:iCs/>
              </w:rPr>
              <w:t>EUR.</w:t>
            </w:r>
          </w:p>
          <w:p w14:paraId="532B03F7" w14:textId="25B117F9" w:rsidR="00DC0F86" w:rsidRPr="00524EEB" w:rsidRDefault="00DC0F86" w:rsidP="00EA780C">
            <w:pPr>
              <w:jc w:val="both"/>
              <w:rPr>
                <w:i/>
              </w:rPr>
            </w:pPr>
            <w:r w:rsidRPr="00524EEB">
              <w:rPr>
                <w:iCs/>
              </w:rPr>
              <w:t xml:space="preserve"> U 2025. planirano je </w:t>
            </w:r>
            <w:r w:rsidR="003E3246">
              <w:rPr>
                <w:iCs/>
              </w:rPr>
              <w:t>8.228,82</w:t>
            </w:r>
            <w:r>
              <w:rPr>
                <w:iCs/>
              </w:rPr>
              <w:t xml:space="preserve"> </w:t>
            </w:r>
            <w:r w:rsidRPr="00524EEB">
              <w:rPr>
                <w:iCs/>
              </w:rPr>
              <w:t xml:space="preserve">EUR za kupovinu </w:t>
            </w:r>
            <w:r>
              <w:rPr>
                <w:iCs/>
              </w:rPr>
              <w:t>udžbenika.</w:t>
            </w:r>
            <w:r w:rsidRPr="00524EEB">
              <w:rPr>
                <w:iCs/>
              </w:rPr>
              <w:t xml:space="preserve"> </w:t>
            </w:r>
          </w:p>
        </w:tc>
      </w:tr>
      <w:tr w:rsidR="00DC0F86" w:rsidRPr="003A3C1D" w14:paraId="46745DE2" w14:textId="77777777" w:rsidTr="00CA1744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DC0F86" w:rsidRPr="0033683A" w14:paraId="16B380EE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30016015" w14:textId="77777777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3FCFC05F" w14:textId="77777777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013E5F0" w14:textId="77777777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668F178" w14:textId="77777777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730454CB" w14:textId="77777777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0835E589" w14:textId="77777777" w:rsidR="00DC0F86" w:rsidRPr="0033683A" w:rsidRDefault="00DC0F86" w:rsidP="00DC0F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DC0F86" w:rsidRPr="00955E35" w14:paraId="5E4F43EF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5DADC" w14:textId="1C61E977" w:rsidR="00DC0F86" w:rsidRPr="0012255A" w:rsidRDefault="00614264" w:rsidP="00DC0F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4.949,61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DC0F86" w:rsidRPr="0012255A">
                    <w:rPr>
                      <w:b/>
                      <w:bCs/>
                    </w:rPr>
                    <w:t xml:space="preserve"> 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A372A" w14:textId="6FC6C656" w:rsidR="00DC0F86" w:rsidRPr="0012255A" w:rsidRDefault="0046571D" w:rsidP="00DC0F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6.901,59 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DC0F86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308DF" w14:textId="2FA818DB" w:rsidR="00DC0F86" w:rsidRPr="0033683A" w:rsidRDefault="00621C94" w:rsidP="00DC0F8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6.901,58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818D9" w14:textId="01F127EC" w:rsidR="00DC0F86" w:rsidRPr="0033683A" w:rsidRDefault="00B03140" w:rsidP="00F6482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8.228,82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E06E6" w14:textId="1B954AE6" w:rsidR="00DC0F86" w:rsidRPr="0033683A" w:rsidRDefault="00B03140" w:rsidP="00DC0F8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8.228,82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B8161" w14:textId="49671BF1" w:rsidR="00DC0F86" w:rsidRPr="0033683A" w:rsidRDefault="00B03140" w:rsidP="00DC0F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8.228,82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C0F86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21EE1A51" w14:textId="77777777" w:rsidR="00DC0F86" w:rsidRPr="003A3C1D" w:rsidRDefault="00DC0F86" w:rsidP="00DC0F86">
            <w:pPr>
              <w:rPr>
                <w:bCs/>
                <w:color w:val="000000"/>
              </w:rPr>
            </w:pPr>
          </w:p>
        </w:tc>
      </w:tr>
      <w:tr w:rsidR="00DC0F86" w:rsidRPr="003A3C1D" w14:paraId="66E7337A" w14:textId="77777777" w:rsidTr="00CA1744">
        <w:trPr>
          <w:trHeight w:val="257"/>
        </w:trPr>
        <w:tc>
          <w:tcPr>
            <w:tcW w:w="1081" w:type="pct"/>
            <w:shd w:val="clear" w:color="auto" w:fill="D9D9D9"/>
          </w:tcPr>
          <w:p w14:paraId="79427360" w14:textId="77777777" w:rsidR="00DC0F86" w:rsidRPr="003A3C1D" w:rsidRDefault="00DC0F86" w:rsidP="00DC0F86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919" w:type="pct"/>
            <w:gridSpan w:val="2"/>
            <w:shd w:val="clear" w:color="auto" w:fill="auto"/>
          </w:tcPr>
          <w:p w14:paraId="055126A2" w14:textId="77777777" w:rsidR="00DC0F86" w:rsidRDefault="00DC0F86" w:rsidP="00DC0F86">
            <w:pPr>
              <w:rPr>
                <w:i/>
                <w:color w:val="FF0000"/>
              </w:rPr>
            </w:pPr>
          </w:p>
          <w:p w14:paraId="1543D8F7" w14:textId="0102FB3D" w:rsidR="00DC0F86" w:rsidRPr="003A3C1D" w:rsidRDefault="00DC0F86" w:rsidP="00DC0F86">
            <w:pPr>
              <w:rPr>
                <w:bCs/>
                <w:color w:val="000000"/>
              </w:rPr>
            </w:pPr>
            <w:r>
              <w:t>Nema značajnih odstupanja</w:t>
            </w:r>
            <w:r w:rsidR="008268EB">
              <w:t xml:space="preserve"> </w:t>
            </w:r>
            <w:r w:rsidRPr="00F64504">
              <w:t>u planiranim iznosima</w:t>
            </w:r>
            <w:r>
              <w:t xml:space="preserve">. </w:t>
            </w:r>
          </w:p>
        </w:tc>
      </w:tr>
    </w:tbl>
    <w:p w14:paraId="4EAEAE8E" w14:textId="77777777" w:rsidR="00B44B52" w:rsidRDefault="00B44B52" w:rsidP="00B44B52">
      <w:pPr>
        <w:rPr>
          <w:color w:val="FF0000"/>
        </w:rPr>
      </w:pPr>
    </w:p>
    <w:p w14:paraId="1E6B5242" w14:textId="77777777" w:rsidR="00B44B52" w:rsidRDefault="00B44B52" w:rsidP="00B44B5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522"/>
        <w:gridCol w:w="1043"/>
        <w:gridCol w:w="1101"/>
        <w:gridCol w:w="1024"/>
        <w:gridCol w:w="1100"/>
        <w:gridCol w:w="1100"/>
        <w:gridCol w:w="1100"/>
      </w:tblGrid>
      <w:tr w:rsidR="001E21B0" w:rsidRPr="00466EA6" w14:paraId="32A47FF8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163F6B32" w14:textId="77777777" w:rsidR="00B44B52" w:rsidRPr="00AD6019" w:rsidRDefault="00B44B52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1A002001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11D87ABE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38E97D3A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14:paraId="7075E85E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7660573B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68FF60A7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14:paraId="282BC800" w14:textId="77777777" w:rsidR="00B44B52" w:rsidRPr="00AD6019" w:rsidRDefault="00B44B52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1E21B0" w14:paraId="698F6AC5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6E310889" w14:textId="77777777" w:rsidR="001E21B0" w:rsidRPr="009F1B6C" w:rsidRDefault="001E21B0" w:rsidP="001E21B0">
            <w:r w:rsidRPr="009F1B6C">
              <w:t>Osiguranje i</w:t>
            </w:r>
          </w:p>
          <w:p w14:paraId="6A216D7F" w14:textId="77777777" w:rsidR="001E21B0" w:rsidRPr="009F1B6C" w:rsidRDefault="001E21B0" w:rsidP="001E21B0">
            <w:r w:rsidRPr="009F1B6C">
              <w:t>poboljšanje dostupnosti</w:t>
            </w:r>
          </w:p>
          <w:p w14:paraId="1F72998C" w14:textId="77777777" w:rsidR="001E21B0" w:rsidRPr="009F1B6C" w:rsidRDefault="001E21B0" w:rsidP="001E21B0">
            <w:r w:rsidRPr="009F1B6C">
              <w:t>odgoja i obrazovanja djeci i</w:t>
            </w:r>
          </w:p>
          <w:p w14:paraId="6BCE0A02" w14:textId="0A7965BB" w:rsidR="001E21B0" w:rsidRPr="009F1B6C" w:rsidRDefault="001E21B0" w:rsidP="001E21B0">
            <w:r w:rsidRPr="009F1B6C">
              <w:t>njihovim roditeljima</w:t>
            </w:r>
          </w:p>
        </w:tc>
        <w:tc>
          <w:tcPr>
            <w:tcW w:w="0" w:type="auto"/>
            <w:shd w:val="clear" w:color="auto" w:fill="auto"/>
          </w:tcPr>
          <w:p w14:paraId="7AAEF4CE" w14:textId="77777777" w:rsidR="001E21B0" w:rsidRPr="009F1B6C" w:rsidRDefault="001E21B0" w:rsidP="001E21B0">
            <w:r w:rsidRPr="009F1B6C">
              <w:t>Osiguravanje besplatnih</w:t>
            </w:r>
          </w:p>
          <w:p w14:paraId="5A62E26A" w14:textId="5CE5C2F7" w:rsidR="001E21B0" w:rsidRPr="009F1B6C" w:rsidRDefault="001E21B0" w:rsidP="001E21B0">
            <w:r w:rsidRPr="009F1B6C">
              <w:t>udžbenika</w:t>
            </w:r>
            <w:r w:rsidR="0094126D">
              <w:t xml:space="preserve"> za sve učenike škole.</w:t>
            </w:r>
          </w:p>
        </w:tc>
        <w:tc>
          <w:tcPr>
            <w:tcW w:w="0" w:type="auto"/>
          </w:tcPr>
          <w:p w14:paraId="1E94E7BC" w14:textId="3E2EBB34" w:rsidR="001E21B0" w:rsidRDefault="00BF658F" w:rsidP="001E21B0">
            <w:r>
              <w:t>Postotak</w:t>
            </w:r>
          </w:p>
        </w:tc>
        <w:tc>
          <w:tcPr>
            <w:tcW w:w="0" w:type="auto"/>
            <w:shd w:val="clear" w:color="auto" w:fill="auto"/>
          </w:tcPr>
          <w:p w14:paraId="518AC800" w14:textId="5A4198C9" w:rsidR="001E21B0" w:rsidRDefault="00BF658F" w:rsidP="001E21B0">
            <w:r>
              <w:t>100</w:t>
            </w:r>
          </w:p>
        </w:tc>
        <w:tc>
          <w:tcPr>
            <w:tcW w:w="0" w:type="auto"/>
          </w:tcPr>
          <w:p w14:paraId="54278463" w14:textId="6D027EFE" w:rsidR="001E21B0" w:rsidRDefault="001E21B0" w:rsidP="001E21B0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0B0EA262" w14:textId="0E354F61" w:rsidR="001E21B0" w:rsidRDefault="00BF658F" w:rsidP="001E21B0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4B7849F7" w14:textId="7605CFEA" w:rsidR="001E21B0" w:rsidRDefault="00BF658F" w:rsidP="001E21B0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60BA63B1" w14:textId="7FE4666E" w:rsidR="001E21B0" w:rsidRDefault="00BF658F" w:rsidP="001E21B0">
            <w:r>
              <w:t>100</w:t>
            </w:r>
          </w:p>
        </w:tc>
      </w:tr>
      <w:tr w:rsidR="001E21B0" w14:paraId="255885D0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3DFFEFD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1EA1EB7F" w14:textId="77777777" w:rsidR="001E21B0" w:rsidRDefault="001E21B0" w:rsidP="001E21B0"/>
        </w:tc>
        <w:tc>
          <w:tcPr>
            <w:tcW w:w="0" w:type="auto"/>
          </w:tcPr>
          <w:p w14:paraId="44D4246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198659C5" w14:textId="77777777" w:rsidR="001E21B0" w:rsidRDefault="001E21B0" w:rsidP="001E21B0"/>
        </w:tc>
        <w:tc>
          <w:tcPr>
            <w:tcW w:w="0" w:type="auto"/>
          </w:tcPr>
          <w:p w14:paraId="522E8AD2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5E90733A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6A16936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594E2118" w14:textId="77777777" w:rsidR="001E21B0" w:rsidRDefault="001E21B0" w:rsidP="001E21B0"/>
        </w:tc>
      </w:tr>
      <w:tr w:rsidR="001E21B0" w14:paraId="57616711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0124C36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90290AD" w14:textId="77777777" w:rsidR="001E21B0" w:rsidRDefault="001E21B0" w:rsidP="001E21B0"/>
        </w:tc>
        <w:tc>
          <w:tcPr>
            <w:tcW w:w="0" w:type="auto"/>
          </w:tcPr>
          <w:p w14:paraId="22752D9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0463C80A" w14:textId="77777777" w:rsidR="001E21B0" w:rsidRDefault="001E21B0" w:rsidP="001E21B0"/>
        </w:tc>
        <w:tc>
          <w:tcPr>
            <w:tcW w:w="0" w:type="auto"/>
          </w:tcPr>
          <w:p w14:paraId="02FDDF9C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0780B15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784E134C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66474650" w14:textId="77777777" w:rsidR="001E21B0" w:rsidRDefault="001E21B0" w:rsidP="001E21B0"/>
        </w:tc>
      </w:tr>
      <w:tr w:rsidR="001E21B0" w14:paraId="0B375A42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4EBBE89E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19D7CF64" w14:textId="77777777" w:rsidR="001E21B0" w:rsidRDefault="001E21B0" w:rsidP="001E21B0"/>
        </w:tc>
        <w:tc>
          <w:tcPr>
            <w:tcW w:w="0" w:type="auto"/>
          </w:tcPr>
          <w:p w14:paraId="073BE894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2056208D" w14:textId="77777777" w:rsidR="001E21B0" w:rsidRDefault="001E21B0" w:rsidP="001E21B0"/>
        </w:tc>
        <w:tc>
          <w:tcPr>
            <w:tcW w:w="0" w:type="auto"/>
          </w:tcPr>
          <w:p w14:paraId="232B9033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5947B93C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2F9A224B" w14:textId="77777777" w:rsidR="001E21B0" w:rsidRDefault="001E21B0" w:rsidP="001E21B0"/>
        </w:tc>
        <w:tc>
          <w:tcPr>
            <w:tcW w:w="0" w:type="auto"/>
            <w:shd w:val="clear" w:color="auto" w:fill="auto"/>
          </w:tcPr>
          <w:p w14:paraId="47225583" w14:textId="77777777" w:rsidR="001E21B0" w:rsidRDefault="001E21B0" w:rsidP="001E21B0"/>
        </w:tc>
      </w:tr>
    </w:tbl>
    <w:p w14:paraId="658E5D62" w14:textId="77777777" w:rsidR="00B44B52" w:rsidRDefault="00B44B52" w:rsidP="00B44B52">
      <w:pPr>
        <w:rPr>
          <w:color w:val="FF0000"/>
        </w:rPr>
      </w:pPr>
    </w:p>
    <w:p w14:paraId="21A1566A" w14:textId="77777777" w:rsidR="00B44B52" w:rsidRDefault="00B44B52" w:rsidP="00B44B52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5F7708" w:rsidRPr="003A3C1D" w14:paraId="2FB98CE7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5E6093E4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3A16873E" w14:textId="19B2E5ED" w:rsidR="005F7708" w:rsidRPr="005E3C13" w:rsidRDefault="005F7708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</w:t>
            </w:r>
            <w:r w:rsidR="00391FED">
              <w:rPr>
                <w:b/>
                <w:bCs/>
                <w:color w:val="000000"/>
              </w:rPr>
              <w:t>403004</w:t>
            </w:r>
          </w:p>
        </w:tc>
        <w:tc>
          <w:tcPr>
            <w:tcW w:w="3006" w:type="pct"/>
            <w:shd w:val="clear" w:color="auto" w:fill="auto"/>
          </w:tcPr>
          <w:p w14:paraId="0D4F2134" w14:textId="72D52C7A" w:rsidR="005F7708" w:rsidRPr="005E3C13" w:rsidRDefault="005F7708" w:rsidP="00837A98">
            <w:pPr>
              <w:rPr>
                <w:b/>
                <w:bCs/>
                <w:color w:val="000000"/>
              </w:rPr>
            </w:pPr>
            <w:r w:rsidRPr="0012255A">
              <w:rPr>
                <w:b/>
                <w:bCs/>
              </w:rPr>
              <w:t>Prijevoz učenika osnovnih škola</w:t>
            </w:r>
          </w:p>
        </w:tc>
      </w:tr>
      <w:tr w:rsidR="00AA5CFD" w:rsidRPr="00AA5CFD" w14:paraId="3398D77D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7C5F388E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47A85B1" w14:textId="54C8AA7F" w:rsidR="005F7708" w:rsidRDefault="00AA5CFD" w:rsidP="00837A98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097A4AEB" w14:textId="77777777" w:rsidR="005F7708" w:rsidRPr="00AA5CFD" w:rsidRDefault="005F7708" w:rsidP="00837A98">
            <w:pPr>
              <w:rPr>
                <w:rFonts w:eastAsia="Symbol"/>
                <w:i/>
                <w:lang w:val="pl-PL"/>
              </w:rPr>
            </w:pPr>
          </w:p>
        </w:tc>
      </w:tr>
      <w:tr w:rsidR="005F7708" w:rsidRPr="003A3C1D" w14:paraId="6BA17D7E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098FA025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4A04DF1F" w14:textId="5EE65D95" w:rsidR="000A750F" w:rsidRDefault="00D62F8B" w:rsidP="00D62F8B">
            <w:pPr>
              <w:rPr>
                <w:rFonts w:eastAsia="Symbol"/>
                <w:lang w:val="pl-PL"/>
              </w:rPr>
            </w:pPr>
            <w:r>
              <w:t xml:space="preserve">Sukladno </w:t>
            </w:r>
            <w:r w:rsidRPr="00AA5CFD">
              <w:rPr>
                <w:rFonts w:eastAsia="Symbol"/>
                <w:i/>
                <w:lang w:val="pl-PL"/>
              </w:rPr>
              <w:t>Zakon</w:t>
            </w:r>
            <w:r w:rsidR="00746A4F">
              <w:rPr>
                <w:rFonts w:eastAsia="Symbol"/>
                <w:i/>
                <w:lang w:val="pl-PL"/>
              </w:rPr>
              <w:t>u</w:t>
            </w:r>
            <w:r w:rsidRPr="00AA5CFD">
              <w:rPr>
                <w:rFonts w:eastAsia="Symbol"/>
                <w:i/>
                <w:lang w:val="pl-PL"/>
              </w:rPr>
              <w:t xml:space="preserve"> o odgoju i obrazovanju u osnovnoj i srednjoj školi</w:t>
            </w:r>
            <w:r>
              <w:rPr>
                <w:rFonts w:eastAsia="Symbol"/>
                <w:i/>
                <w:lang w:val="pl-PL"/>
              </w:rPr>
              <w:t xml:space="preserve"> </w:t>
            </w:r>
            <w:r>
              <w:rPr>
                <w:rFonts w:eastAsia="Symbol"/>
                <w:lang w:val="pl-PL"/>
              </w:rPr>
              <w:t>osnivač</w:t>
            </w:r>
            <w:r w:rsidRPr="00D62F8B">
              <w:rPr>
                <w:rFonts w:eastAsia="Symbol"/>
                <w:lang w:val="pl-PL"/>
              </w:rPr>
              <w:t xml:space="preserve"> mor</w:t>
            </w:r>
            <w:r w:rsidR="000A750F">
              <w:rPr>
                <w:rFonts w:eastAsia="Symbol"/>
                <w:lang w:val="pl-PL"/>
              </w:rPr>
              <w:t>a</w:t>
            </w:r>
            <w:r w:rsidRPr="00D62F8B">
              <w:rPr>
                <w:rFonts w:eastAsia="Symbol"/>
                <w:lang w:val="pl-PL"/>
              </w:rPr>
              <w:t xml:space="preserve"> osigurati prijevoz</w:t>
            </w:r>
            <w:r>
              <w:rPr>
                <w:rFonts w:eastAsia="Symbol"/>
                <w:lang w:val="pl-PL"/>
              </w:rPr>
              <w:t xml:space="preserve"> do</w:t>
            </w:r>
            <w:r w:rsidRPr="00D62F8B">
              <w:rPr>
                <w:rFonts w:eastAsia="Symbol"/>
                <w:lang w:val="pl-PL"/>
              </w:rPr>
              <w:t xml:space="preserve"> škole </w:t>
            </w:r>
            <w:r>
              <w:rPr>
                <w:rFonts w:eastAsia="Symbol"/>
                <w:lang w:val="pl-PL"/>
              </w:rPr>
              <w:t xml:space="preserve">i od škole. </w:t>
            </w:r>
          </w:p>
          <w:p w14:paraId="0F6240A2" w14:textId="62CC8373" w:rsidR="005F7708" w:rsidRPr="000A750F" w:rsidRDefault="000A750F" w:rsidP="000A750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 xml:space="preserve">Prijevoz do škole i od škole organizira se za učenike osnovnih škola od 1. do 4. razreda koji žive u naseljima udaljenoim od škola više od 3 kilometra, kao i za učenike od 5. do 8 . razreda koji žive u naseljima od škole više od 5 kilometara. Zbog sigurnosti učenika, a sukladno Državnom pedagoškom standardu može se organizirati prijevoz i za učenike koji ne ispunjavanju gore navedene uvijete. </w:t>
            </w:r>
          </w:p>
          <w:p w14:paraId="4FF32856" w14:textId="77777777" w:rsidR="005F7708" w:rsidRDefault="005F7708" w:rsidP="00837A98">
            <w:pPr>
              <w:jc w:val="both"/>
              <w:rPr>
                <w:bCs/>
                <w:color w:val="000000"/>
              </w:rPr>
            </w:pPr>
          </w:p>
          <w:p w14:paraId="3E5F5DE2" w14:textId="77777777" w:rsidR="005F7708" w:rsidRPr="003A3C1D" w:rsidRDefault="005F7708" w:rsidP="00837A98">
            <w:pPr>
              <w:jc w:val="both"/>
              <w:rPr>
                <w:bCs/>
                <w:color w:val="000000"/>
              </w:rPr>
            </w:pPr>
          </w:p>
        </w:tc>
      </w:tr>
      <w:tr w:rsidR="005F7708" w:rsidRPr="003A3C1D" w14:paraId="17FD9EFC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2D58352C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08007E3E" w14:textId="77777777" w:rsidR="009F1B6C" w:rsidRDefault="009F1B6C" w:rsidP="009F1B6C">
            <w:pPr>
              <w:jc w:val="both"/>
            </w:pPr>
            <w:r>
              <w:t xml:space="preserve">S obzirom na izvor prihoda planirano je: </w:t>
            </w:r>
          </w:p>
          <w:p w14:paraId="7DA78B95" w14:textId="22744168" w:rsidR="009F1B6C" w:rsidRDefault="009F1B6C" w:rsidP="009F1B6C">
            <w:pPr>
              <w:jc w:val="both"/>
            </w:pPr>
            <w:r>
              <w:t xml:space="preserve">− Prihod za posebne namjene decentralizacija – </w:t>
            </w:r>
            <w:r w:rsidR="00243C91">
              <w:t>69.183,26</w:t>
            </w:r>
            <w:r>
              <w:t xml:space="preserve"> EUR </w:t>
            </w:r>
          </w:p>
          <w:p w14:paraId="4CFA3DF6" w14:textId="0888575E" w:rsidR="00F74DD9" w:rsidRDefault="00F74DD9" w:rsidP="00F74DD9">
            <w:r>
              <w:t xml:space="preserve">U 2023. planirana su sredstva u iznosu od </w:t>
            </w:r>
            <w:r w:rsidR="00243C91">
              <w:t>69.183,26</w:t>
            </w:r>
            <w:r>
              <w:t xml:space="preserve"> EUR.</w:t>
            </w:r>
          </w:p>
          <w:p w14:paraId="3727ED78" w14:textId="77777777" w:rsidR="00F74DD9" w:rsidRDefault="00F74DD9" w:rsidP="00F74DD9">
            <w:r>
              <w:t>Sredstva su u istom iznosu planirana i za 2024. i 2025. godinu.</w:t>
            </w:r>
          </w:p>
          <w:p w14:paraId="5D9A9AC9" w14:textId="77777777" w:rsidR="002065EC" w:rsidRDefault="002065EC" w:rsidP="009F1B6C">
            <w:pPr>
              <w:jc w:val="both"/>
            </w:pPr>
          </w:p>
          <w:p w14:paraId="2BFCB021" w14:textId="77777777" w:rsidR="005F7708" w:rsidRPr="00FB4654" w:rsidRDefault="005F7708" w:rsidP="00837A98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F7708" w:rsidRPr="003A3C1D" w14:paraId="6DC12620" w14:textId="77777777" w:rsidTr="00837A98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F7708" w:rsidRPr="0033683A" w14:paraId="1D70429B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7C8D77A" w14:textId="77777777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6EFF4A6B" w14:textId="77777777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2D6E8AD" w14:textId="77777777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19A90DCA" w14:textId="77777777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0582C92A" w14:textId="77777777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056C0E61" w14:textId="77777777" w:rsidR="005F7708" w:rsidRPr="0033683A" w:rsidRDefault="005F7708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5F7708" w:rsidRPr="00955E35" w14:paraId="1B44E3B1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803F4" w14:textId="3A50F119" w:rsidR="005F7708" w:rsidRPr="0012255A" w:rsidRDefault="00614264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="005F7708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CAB11" w14:textId="37B3C6E1" w:rsidR="005F7708" w:rsidRPr="0012255A" w:rsidRDefault="0046571D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5F7708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75BB" w14:textId="5ECE4C9E" w:rsidR="005F7708" w:rsidRPr="0012255A" w:rsidRDefault="00621C94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72.074,32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5F7708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05682" w14:textId="19901C92" w:rsidR="005F7708" w:rsidRPr="0033683A" w:rsidRDefault="00B03140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69.183,26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F7708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38F51" w14:textId="48A4D98A" w:rsidR="005F7708" w:rsidRPr="0033683A" w:rsidRDefault="00B03140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69.183,26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F7708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E0B50" w14:textId="773A6E6D" w:rsidR="005F7708" w:rsidRPr="0033683A" w:rsidRDefault="00B0314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69.183,26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F7708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3CDFB8CB" w14:textId="77777777" w:rsidR="005F7708" w:rsidRPr="003A3C1D" w:rsidRDefault="005F7708" w:rsidP="00837A98">
            <w:pPr>
              <w:rPr>
                <w:bCs/>
                <w:color w:val="000000"/>
              </w:rPr>
            </w:pPr>
          </w:p>
        </w:tc>
      </w:tr>
      <w:tr w:rsidR="005F7708" w:rsidRPr="003A3C1D" w14:paraId="6F44B839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25E0866C" w14:textId="77777777" w:rsidR="005F7708" w:rsidRPr="003A3C1D" w:rsidRDefault="005F7708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3191AD2F" w14:textId="77777777" w:rsidR="005F7708" w:rsidRDefault="005F7708" w:rsidP="00837A98">
            <w:pPr>
              <w:rPr>
                <w:i/>
                <w:color w:val="FF0000"/>
              </w:rPr>
            </w:pPr>
          </w:p>
          <w:p w14:paraId="3CADB6A5" w14:textId="7F4618F3" w:rsidR="00546585" w:rsidRPr="003A3C1D" w:rsidRDefault="00546585" w:rsidP="00546585">
            <w:pPr>
              <w:rPr>
                <w:bCs/>
                <w:color w:val="000000"/>
              </w:rPr>
            </w:pPr>
            <w:r>
              <w:t>Za 2021. na ovoj aktivnosti izvršenje je 0,00 EUR, iz tog razloga jer je do 2022. ova aktivnost  bila u sklopu  aktivnosti Rashodi djelatnosti.</w:t>
            </w:r>
          </w:p>
        </w:tc>
      </w:tr>
    </w:tbl>
    <w:p w14:paraId="3A5C4C35" w14:textId="77777777" w:rsidR="005F7708" w:rsidRDefault="005F7708" w:rsidP="005F7708">
      <w:pPr>
        <w:rPr>
          <w:color w:val="FF0000"/>
        </w:rPr>
      </w:pPr>
    </w:p>
    <w:p w14:paraId="01E45D82" w14:textId="77777777" w:rsidR="005F7708" w:rsidRDefault="005F7708" w:rsidP="005F770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94"/>
        <w:gridCol w:w="1043"/>
        <w:gridCol w:w="1097"/>
        <w:gridCol w:w="1023"/>
        <w:gridCol w:w="1096"/>
        <w:gridCol w:w="1096"/>
        <w:gridCol w:w="1096"/>
      </w:tblGrid>
      <w:tr w:rsidR="00D62F8B" w:rsidRPr="00466EA6" w14:paraId="7F2B6E29" w14:textId="77777777" w:rsidTr="00546585">
        <w:trPr>
          <w:trHeight w:val="780"/>
        </w:trPr>
        <w:tc>
          <w:tcPr>
            <w:tcW w:w="0" w:type="auto"/>
            <w:shd w:val="clear" w:color="auto" w:fill="D9D9D9"/>
          </w:tcPr>
          <w:p w14:paraId="30E3E5F2" w14:textId="77777777" w:rsidR="005F7708" w:rsidRPr="00AD6019" w:rsidRDefault="005F7708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31F944B7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42CDFC1E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34DEA5B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14:paraId="0F248EA3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0880B426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4C8BBA5F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14:paraId="27799A91" w14:textId="77777777" w:rsidR="005F7708" w:rsidRPr="00AD6019" w:rsidRDefault="005F7708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D62F8B" w14:paraId="788719F2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402E11A8" w14:textId="1B83D40E" w:rsidR="005F7708" w:rsidRPr="00D90872" w:rsidRDefault="00546585" w:rsidP="00243C91">
            <w:pPr>
              <w:rPr>
                <w:color w:val="FF0000"/>
              </w:rPr>
            </w:pPr>
            <w:r w:rsidRPr="00546585">
              <w:t>Besplatan prijevoz</w:t>
            </w:r>
            <w:r w:rsidR="00D62F8B">
              <w:t xml:space="preserve"> do škole</w:t>
            </w:r>
            <w:r w:rsidRPr="00546585">
              <w:t xml:space="preserve"> </w:t>
            </w:r>
            <w:r w:rsidR="00243C91">
              <w:t>i od škole.</w:t>
            </w:r>
          </w:p>
        </w:tc>
        <w:tc>
          <w:tcPr>
            <w:tcW w:w="0" w:type="auto"/>
            <w:shd w:val="clear" w:color="auto" w:fill="auto"/>
          </w:tcPr>
          <w:p w14:paraId="45356A62" w14:textId="77777777" w:rsidR="00B4733F" w:rsidRDefault="00B4733F" w:rsidP="00B4733F">
            <w:r>
              <w:t>Broj učenika kojima se sufinanciraju</w:t>
            </w:r>
          </w:p>
          <w:p w14:paraId="42683020" w14:textId="11203463" w:rsidR="005F7708" w:rsidRDefault="00B4733F" w:rsidP="00B4733F">
            <w:r>
              <w:t>troškovi prijevoza.</w:t>
            </w:r>
          </w:p>
        </w:tc>
        <w:tc>
          <w:tcPr>
            <w:tcW w:w="0" w:type="auto"/>
          </w:tcPr>
          <w:p w14:paraId="320B0A27" w14:textId="032F9257" w:rsidR="005F7708" w:rsidRDefault="00546585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6C913B6E" w14:textId="16DF89E6" w:rsidR="005F7708" w:rsidRDefault="00746A4F" w:rsidP="00837A98">
            <w:r>
              <w:t>70</w:t>
            </w:r>
          </w:p>
        </w:tc>
        <w:tc>
          <w:tcPr>
            <w:tcW w:w="0" w:type="auto"/>
          </w:tcPr>
          <w:p w14:paraId="1AA1CCD2" w14:textId="6E6A05D8" w:rsidR="005F7708" w:rsidRDefault="00546585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4C3B5075" w14:textId="401305EC" w:rsidR="005F7708" w:rsidRDefault="00746A4F" w:rsidP="00837A98">
            <w:r>
              <w:t>70</w:t>
            </w:r>
          </w:p>
        </w:tc>
        <w:tc>
          <w:tcPr>
            <w:tcW w:w="0" w:type="auto"/>
            <w:shd w:val="clear" w:color="auto" w:fill="auto"/>
          </w:tcPr>
          <w:p w14:paraId="1A8A6CE0" w14:textId="00693812" w:rsidR="005F7708" w:rsidRDefault="00746A4F" w:rsidP="00837A98">
            <w:r>
              <w:t>70</w:t>
            </w:r>
          </w:p>
        </w:tc>
        <w:tc>
          <w:tcPr>
            <w:tcW w:w="0" w:type="auto"/>
            <w:shd w:val="clear" w:color="auto" w:fill="auto"/>
          </w:tcPr>
          <w:p w14:paraId="4B7F9515" w14:textId="1DBF3F42" w:rsidR="005F7708" w:rsidRDefault="00746A4F" w:rsidP="00837A98">
            <w:r>
              <w:t>70</w:t>
            </w:r>
          </w:p>
        </w:tc>
      </w:tr>
      <w:tr w:rsidR="00D62F8B" w14:paraId="50FD3EDB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71FB5884" w14:textId="2B6AD00A" w:rsidR="005F7708" w:rsidRDefault="00D62F8B" w:rsidP="00837A98">
            <w:r>
              <w:t>Potpuna usklađenost s Državnim pedagoškim standardom u pogledu prijevoza učenika .</w:t>
            </w:r>
          </w:p>
        </w:tc>
        <w:tc>
          <w:tcPr>
            <w:tcW w:w="0" w:type="auto"/>
            <w:shd w:val="clear" w:color="auto" w:fill="auto"/>
          </w:tcPr>
          <w:p w14:paraId="55388425" w14:textId="77777777" w:rsidR="00D62F8B" w:rsidRDefault="00D62F8B" w:rsidP="00D62F8B">
            <w:r>
              <w:t>Broj učenika kojima se sufinanciraju</w:t>
            </w:r>
          </w:p>
          <w:p w14:paraId="527FA6AE" w14:textId="74325AA0" w:rsidR="005F7708" w:rsidRDefault="00D62F8B" w:rsidP="00D62F8B">
            <w:r>
              <w:t>troškovi prijevoza.</w:t>
            </w:r>
          </w:p>
        </w:tc>
        <w:tc>
          <w:tcPr>
            <w:tcW w:w="0" w:type="auto"/>
          </w:tcPr>
          <w:p w14:paraId="062A3C41" w14:textId="43AA4F20" w:rsidR="005F7708" w:rsidRDefault="00D62F8B" w:rsidP="00837A98">
            <w:r>
              <w:t xml:space="preserve">Postotak </w:t>
            </w:r>
          </w:p>
        </w:tc>
        <w:tc>
          <w:tcPr>
            <w:tcW w:w="0" w:type="auto"/>
            <w:shd w:val="clear" w:color="auto" w:fill="auto"/>
          </w:tcPr>
          <w:p w14:paraId="1D563154" w14:textId="77AA47FA" w:rsidR="005F7708" w:rsidRDefault="00D62F8B" w:rsidP="00837A98">
            <w:r>
              <w:t>100</w:t>
            </w:r>
          </w:p>
        </w:tc>
        <w:tc>
          <w:tcPr>
            <w:tcW w:w="0" w:type="auto"/>
          </w:tcPr>
          <w:p w14:paraId="0EAF2156" w14:textId="160A12E7" w:rsidR="005F7708" w:rsidRDefault="00D62F8B" w:rsidP="00837A98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5A983B5A" w14:textId="77777777" w:rsidR="005F7708" w:rsidRDefault="00D62F8B" w:rsidP="00837A98">
            <w:r>
              <w:t>100</w:t>
            </w:r>
          </w:p>
          <w:p w14:paraId="6F9E8E19" w14:textId="77777777" w:rsidR="00D62F8B" w:rsidRDefault="00D62F8B" w:rsidP="00837A98"/>
        </w:tc>
        <w:tc>
          <w:tcPr>
            <w:tcW w:w="0" w:type="auto"/>
            <w:shd w:val="clear" w:color="auto" w:fill="auto"/>
          </w:tcPr>
          <w:p w14:paraId="6A23C10E" w14:textId="77777777" w:rsidR="005F7708" w:rsidRDefault="00D62F8B" w:rsidP="00837A98">
            <w:r>
              <w:t>100</w:t>
            </w:r>
          </w:p>
          <w:p w14:paraId="30BE3537" w14:textId="77777777" w:rsidR="00D62F8B" w:rsidRDefault="00D62F8B" w:rsidP="00837A98"/>
        </w:tc>
        <w:tc>
          <w:tcPr>
            <w:tcW w:w="0" w:type="auto"/>
            <w:shd w:val="clear" w:color="auto" w:fill="auto"/>
          </w:tcPr>
          <w:p w14:paraId="0C0C5A9F" w14:textId="65A06029" w:rsidR="005F7708" w:rsidRDefault="00D62F8B" w:rsidP="00837A98">
            <w:r>
              <w:t>100</w:t>
            </w:r>
          </w:p>
        </w:tc>
      </w:tr>
      <w:tr w:rsidR="00D62F8B" w14:paraId="0D83671F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1E614123" w14:textId="78B22773" w:rsidR="005F7708" w:rsidRDefault="005F7708" w:rsidP="00837A98"/>
        </w:tc>
        <w:tc>
          <w:tcPr>
            <w:tcW w:w="0" w:type="auto"/>
            <w:shd w:val="clear" w:color="auto" w:fill="auto"/>
          </w:tcPr>
          <w:p w14:paraId="140C8C92" w14:textId="77777777" w:rsidR="005F7708" w:rsidRDefault="005F7708" w:rsidP="00837A98"/>
        </w:tc>
        <w:tc>
          <w:tcPr>
            <w:tcW w:w="0" w:type="auto"/>
          </w:tcPr>
          <w:p w14:paraId="40798100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1056AD2D" w14:textId="77777777" w:rsidR="005F7708" w:rsidRDefault="005F7708" w:rsidP="00837A98"/>
        </w:tc>
        <w:tc>
          <w:tcPr>
            <w:tcW w:w="0" w:type="auto"/>
          </w:tcPr>
          <w:p w14:paraId="683E5875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3AD47ACA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04775BA5" w14:textId="77777777" w:rsidR="005F7708" w:rsidRDefault="005F7708" w:rsidP="00837A98"/>
        </w:tc>
        <w:tc>
          <w:tcPr>
            <w:tcW w:w="0" w:type="auto"/>
            <w:shd w:val="clear" w:color="auto" w:fill="auto"/>
          </w:tcPr>
          <w:p w14:paraId="72038E9F" w14:textId="77777777" w:rsidR="005F7708" w:rsidRDefault="005F7708" w:rsidP="00837A98"/>
        </w:tc>
      </w:tr>
    </w:tbl>
    <w:p w14:paraId="457CE3DE" w14:textId="77777777" w:rsidR="00B44B52" w:rsidRDefault="00B44B52" w:rsidP="00B44B52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8268EB" w:rsidRPr="003A3C1D" w14:paraId="1DD4A346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531CF6E0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1937DD26" w14:textId="4C906A85" w:rsidR="008268EB" w:rsidRPr="005E3C13" w:rsidRDefault="00391FED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A400104</w:t>
            </w:r>
          </w:p>
        </w:tc>
        <w:tc>
          <w:tcPr>
            <w:tcW w:w="3006" w:type="pct"/>
            <w:shd w:val="clear" w:color="auto" w:fill="auto"/>
          </w:tcPr>
          <w:p w14:paraId="0F2BC942" w14:textId="3F6C81A4" w:rsidR="008268EB" w:rsidRPr="005E3C13" w:rsidRDefault="008268EB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e-Škole </w:t>
            </w:r>
          </w:p>
        </w:tc>
      </w:tr>
      <w:tr w:rsidR="008268EB" w:rsidRPr="00AA5CFD" w14:paraId="09874F99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0188740C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AD8AC00" w14:textId="77777777" w:rsidR="008268EB" w:rsidRDefault="008268EB" w:rsidP="00837A98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154B6C52" w14:textId="77777777" w:rsidR="008268EB" w:rsidRPr="00AA5CFD" w:rsidRDefault="008268EB" w:rsidP="00837A98">
            <w:pPr>
              <w:rPr>
                <w:rFonts w:eastAsia="Symbol"/>
                <w:i/>
                <w:lang w:val="pl-PL"/>
              </w:rPr>
            </w:pPr>
          </w:p>
        </w:tc>
      </w:tr>
      <w:tr w:rsidR="008268EB" w:rsidRPr="003A3C1D" w14:paraId="61E73FC2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270550D6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627DD0F" w14:textId="289F3846" w:rsidR="009929D0" w:rsidRDefault="000A750F" w:rsidP="00837A98">
            <w:pPr>
              <w:jc w:val="both"/>
            </w:pPr>
            <w:r>
              <w:t>Cilj programa e-</w:t>
            </w:r>
            <w:r w:rsidR="009929D0">
              <w:t>Škole pridonosi jačanju kapaciteta osnovnoškolskog i srednjoškolskog obrazovnog sustava s ciljem osposobljavanja učenika za tržište rada daljnje školovanje i c</w:t>
            </w:r>
            <w:r w:rsidR="00F81EAE">
              <w:t>i</w:t>
            </w:r>
            <w:r w:rsidR="009929D0">
              <w:t>jelo</w:t>
            </w:r>
            <w:r w:rsidR="00F81EAE">
              <w:t xml:space="preserve"> </w:t>
            </w:r>
            <w:r w:rsidR="009929D0">
              <w:t>životno učenje.</w:t>
            </w:r>
            <w:r w:rsidR="00F81EAE">
              <w:t xml:space="preserve"> </w:t>
            </w:r>
          </w:p>
          <w:p w14:paraId="6E7C1E01" w14:textId="696DA670" w:rsidR="00722C50" w:rsidRDefault="00722C50" w:rsidP="00837A98">
            <w:pPr>
              <w:jc w:val="both"/>
            </w:pPr>
            <w:r>
              <w:t>Županija Splitsko -dalmatinska osigurala je sredstva za</w:t>
            </w:r>
            <w:r w:rsidR="00E44E9D">
              <w:t xml:space="preserve"> projekt</w:t>
            </w:r>
            <w:r>
              <w:t xml:space="preserve"> e-Škole, </w:t>
            </w:r>
            <w:r w:rsidR="00546585">
              <w:t>plaće za stručnjaka za tehničku podršku</w:t>
            </w:r>
            <w:r>
              <w:t xml:space="preserve"> koji je zadužen za održavanje računalne opreme tijekom provedbe projekta. Nakon isteka projekta, sva nabavljena oprema prelazi u vlasništvo škola koje su sudionici u projektu. </w:t>
            </w:r>
          </w:p>
          <w:p w14:paraId="74DBCB13" w14:textId="77777777" w:rsidR="008268EB" w:rsidRDefault="008268EB" w:rsidP="00837A98">
            <w:pPr>
              <w:jc w:val="both"/>
              <w:rPr>
                <w:bCs/>
                <w:color w:val="000000"/>
              </w:rPr>
            </w:pPr>
          </w:p>
          <w:p w14:paraId="58341A71" w14:textId="77777777" w:rsidR="008268EB" w:rsidRPr="003A3C1D" w:rsidRDefault="008268EB" w:rsidP="00837A98">
            <w:pPr>
              <w:jc w:val="both"/>
              <w:rPr>
                <w:bCs/>
                <w:color w:val="000000"/>
              </w:rPr>
            </w:pPr>
          </w:p>
        </w:tc>
      </w:tr>
      <w:tr w:rsidR="008268EB" w:rsidRPr="003A3C1D" w14:paraId="75FFDF61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7F85E617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2843DFDE" w14:textId="77777777" w:rsidR="001D6048" w:rsidRDefault="001D6048" w:rsidP="001D6048">
            <w:pPr>
              <w:jc w:val="both"/>
            </w:pPr>
            <w:r>
              <w:t xml:space="preserve">S obzirom na izvor prihoda planirano je: </w:t>
            </w:r>
          </w:p>
          <w:p w14:paraId="4EF00623" w14:textId="15C205DB" w:rsidR="001D6048" w:rsidRDefault="001D6048" w:rsidP="001D6048">
            <w:pPr>
              <w:jc w:val="both"/>
            </w:pPr>
            <w:r>
              <w:t xml:space="preserve">− prihodi za posebne namjene – decentralizacija: </w:t>
            </w:r>
            <w:r w:rsidR="00637515">
              <w:t>729,97</w:t>
            </w:r>
            <w:r>
              <w:t xml:space="preserve"> EUR </w:t>
            </w:r>
          </w:p>
          <w:p w14:paraId="57182480" w14:textId="047F535D" w:rsidR="002065EC" w:rsidRDefault="002065EC" w:rsidP="002065EC">
            <w:r>
              <w:t xml:space="preserve">U 2023. planirana su sredstva u iznosu od </w:t>
            </w:r>
            <w:r w:rsidR="00637515">
              <w:t>729,97</w:t>
            </w:r>
            <w:r>
              <w:t xml:space="preserve"> .€ </w:t>
            </w:r>
            <w:r w:rsidR="00637515">
              <w:t xml:space="preserve">(mjesečna bruto plaća 66,36 EUR </w:t>
            </w:r>
            <w:r>
              <w:t xml:space="preserve">za 11 mjeseci </w:t>
            </w:r>
            <w:r w:rsidR="0094126D">
              <w:t>(</w:t>
            </w:r>
            <w:r>
              <w:t>ili više po potrebi</w:t>
            </w:r>
            <w:r w:rsidR="0094126D">
              <w:t>)</w:t>
            </w:r>
            <w:r>
              <w:t>.</w:t>
            </w:r>
          </w:p>
          <w:p w14:paraId="543D215C" w14:textId="77777777" w:rsidR="002065EC" w:rsidRDefault="002065EC" w:rsidP="002065EC">
            <w:r>
              <w:t>Sredstva su u istom iznosu planirana i za 2024. i 2025. godinu.</w:t>
            </w:r>
          </w:p>
          <w:p w14:paraId="69285949" w14:textId="77777777" w:rsidR="001D6048" w:rsidRDefault="001D6048" w:rsidP="001D6048">
            <w:pPr>
              <w:jc w:val="both"/>
              <w:rPr>
                <w:bCs/>
                <w:color w:val="000000"/>
              </w:rPr>
            </w:pPr>
          </w:p>
          <w:p w14:paraId="4ED900C8" w14:textId="77777777" w:rsidR="008268EB" w:rsidRPr="00FB4654" w:rsidRDefault="008268EB" w:rsidP="00837A98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268EB" w:rsidRPr="003A3C1D" w14:paraId="4938B2E2" w14:textId="77777777" w:rsidTr="00837A98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8268EB" w:rsidRPr="0033683A" w14:paraId="19A37EFC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74298D90" w14:textId="77777777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7928BAEE" w14:textId="77777777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A9832C6" w14:textId="77777777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2BE0A894" w14:textId="77777777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64AFF6A7" w14:textId="77777777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4D964A0C" w14:textId="77777777" w:rsidR="008268EB" w:rsidRPr="0033683A" w:rsidRDefault="008268EB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8268EB" w:rsidRPr="00955E35" w14:paraId="1F5A0133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B4E1C" w14:textId="6E810ADD" w:rsidR="008268EB" w:rsidRPr="00614264" w:rsidRDefault="00614264" w:rsidP="00614264">
                  <w:pPr>
                    <w:jc w:val="right"/>
                    <w:rPr>
                      <w:b/>
                      <w:bCs/>
                    </w:rPr>
                  </w:pPr>
                  <w:r w:rsidRPr="00614264">
                    <w:rPr>
                      <w:b/>
                    </w:rPr>
                    <w:t>663,61</w:t>
                  </w:r>
                  <w:r w:rsidR="008268EB" w:rsidRPr="00614264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0435D" w14:textId="06E18679" w:rsidR="008268EB" w:rsidRPr="0012255A" w:rsidRDefault="0046571D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1.327,21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8268E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533A8" w14:textId="2B5E390B" w:rsidR="008268EB" w:rsidRPr="0012255A" w:rsidRDefault="00621C94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729,98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8268E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B8AF3" w14:textId="17AB5000" w:rsidR="008268EB" w:rsidRPr="0012255A" w:rsidRDefault="00B0314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729,97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8268EB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E5ABA" w14:textId="2228C1FB" w:rsidR="008268EB" w:rsidRPr="0033683A" w:rsidRDefault="00B03140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729,97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 </w:t>
                  </w:r>
                  <w:r w:rsidR="008268EB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B723A" w14:textId="10A67395" w:rsidR="008268EB" w:rsidRPr="0033683A" w:rsidRDefault="00B0314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729,97</w:t>
                  </w:r>
                  <w:r w:rsidR="00BF658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8268EB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5AECCB1B" w14:textId="77777777" w:rsidR="008268EB" w:rsidRPr="003A3C1D" w:rsidRDefault="008268EB" w:rsidP="00837A98">
            <w:pPr>
              <w:rPr>
                <w:bCs/>
                <w:color w:val="000000"/>
              </w:rPr>
            </w:pPr>
          </w:p>
        </w:tc>
      </w:tr>
      <w:tr w:rsidR="008268EB" w:rsidRPr="003A3C1D" w14:paraId="14F15C55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1F336D68" w14:textId="77777777" w:rsidR="008268EB" w:rsidRPr="003A3C1D" w:rsidRDefault="008268EB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12F8F870" w14:textId="77777777" w:rsidR="008268EB" w:rsidRDefault="008268EB" w:rsidP="00837A98">
            <w:pPr>
              <w:rPr>
                <w:i/>
                <w:color w:val="FF0000"/>
              </w:rPr>
            </w:pPr>
          </w:p>
          <w:p w14:paraId="745FA95D" w14:textId="77777777" w:rsidR="008268EB" w:rsidRPr="003A3C1D" w:rsidRDefault="008268EB" w:rsidP="00837A98">
            <w:pPr>
              <w:rPr>
                <w:bCs/>
                <w:color w:val="000000"/>
              </w:rPr>
            </w:pPr>
            <w:r>
              <w:t xml:space="preserve">Nema značajnih odstupanja </w:t>
            </w:r>
            <w:r w:rsidRPr="00F64504">
              <w:t>u planiranim iznosima</w:t>
            </w:r>
            <w:r>
              <w:t>.</w:t>
            </w:r>
          </w:p>
        </w:tc>
      </w:tr>
    </w:tbl>
    <w:p w14:paraId="0A6FF2FD" w14:textId="77777777" w:rsidR="008268EB" w:rsidRDefault="008268EB" w:rsidP="008268EB">
      <w:pPr>
        <w:rPr>
          <w:color w:val="FF0000"/>
        </w:rPr>
      </w:pPr>
    </w:p>
    <w:p w14:paraId="03C979AE" w14:textId="77777777" w:rsidR="008268EB" w:rsidRDefault="008268EB" w:rsidP="008268E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928"/>
        <w:gridCol w:w="1152"/>
        <w:gridCol w:w="1045"/>
        <w:gridCol w:w="1149"/>
        <w:gridCol w:w="1149"/>
        <w:gridCol w:w="1149"/>
      </w:tblGrid>
      <w:tr w:rsidR="00546585" w:rsidRPr="00466EA6" w14:paraId="77965D37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634DAA4D" w14:textId="77777777" w:rsidR="008268EB" w:rsidRPr="00AD6019" w:rsidRDefault="008268EB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358B3E9D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39EDE36E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63AB6FE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14:paraId="458B2BC7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071B54BA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3E8E1878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14:paraId="6C4D9692" w14:textId="77777777" w:rsidR="008268EB" w:rsidRPr="00AD6019" w:rsidRDefault="008268EB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A128EB" w14:paraId="322881DB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E8302AF" w14:textId="0D0F6136" w:rsidR="008268EB" w:rsidRPr="00D90872" w:rsidRDefault="00546585" w:rsidP="00837A98">
            <w:pPr>
              <w:rPr>
                <w:color w:val="FF0000"/>
              </w:rPr>
            </w:pPr>
            <w:r w:rsidRPr="002065EC">
              <w:t>Izgradnja računalne mreže škole</w:t>
            </w:r>
          </w:p>
        </w:tc>
        <w:tc>
          <w:tcPr>
            <w:tcW w:w="0" w:type="auto"/>
            <w:shd w:val="clear" w:color="auto" w:fill="auto"/>
          </w:tcPr>
          <w:p w14:paraId="630AEF94" w14:textId="34DF13FD" w:rsidR="008268EB" w:rsidRDefault="00A128EB" w:rsidP="00837A98">
            <w:r>
              <w:t>Unapređenje nastave i rada u školi</w:t>
            </w:r>
          </w:p>
        </w:tc>
        <w:tc>
          <w:tcPr>
            <w:tcW w:w="0" w:type="auto"/>
          </w:tcPr>
          <w:p w14:paraId="3595F235" w14:textId="6B30516A" w:rsidR="008268EB" w:rsidRDefault="00546585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5479B53E" w14:textId="37B037D9" w:rsidR="008268EB" w:rsidRDefault="00546585" w:rsidP="00837A98">
            <w:r>
              <w:t>1</w:t>
            </w:r>
          </w:p>
        </w:tc>
        <w:tc>
          <w:tcPr>
            <w:tcW w:w="0" w:type="auto"/>
          </w:tcPr>
          <w:p w14:paraId="5C2AEB21" w14:textId="1D1741A2" w:rsidR="008268EB" w:rsidRDefault="00546585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758B487F" w14:textId="7E5B4417" w:rsidR="008268EB" w:rsidRDefault="00546585" w:rsidP="00837A98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7B692579" w14:textId="0E501268" w:rsidR="008268EB" w:rsidRDefault="00546585" w:rsidP="00837A98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BCF7E2F" w14:textId="30DED090" w:rsidR="008268EB" w:rsidRDefault="00546585" w:rsidP="00837A98">
            <w:r>
              <w:t>1</w:t>
            </w:r>
          </w:p>
        </w:tc>
      </w:tr>
      <w:tr w:rsidR="00A128EB" w14:paraId="6EF200D7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70A6B8D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45CCD484" w14:textId="77777777" w:rsidR="008268EB" w:rsidRDefault="008268EB" w:rsidP="00837A98"/>
        </w:tc>
        <w:tc>
          <w:tcPr>
            <w:tcW w:w="0" w:type="auto"/>
          </w:tcPr>
          <w:p w14:paraId="5E01B30E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023EF788" w14:textId="77777777" w:rsidR="008268EB" w:rsidRDefault="008268EB" w:rsidP="00837A98"/>
        </w:tc>
        <w:tc>
          <w:tcPr>
            <w:tcW w:w="0" w:type="auto"/>
          </w:tcPr>
          <w:p w14:paraId="44AACEE8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67D08474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457655BE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67C440AC" w14:textId="77777777" w:rsidR="008268EB" w:rsidRDefault="008268EB" w:rsidP="00837A98"/>
        </w:tc>
      </w:tr>
      <w:tr w:rsidR="00A128EB" w14:paraId="1DEEBB3D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51729B2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74A77996" w14:textId="77777777" w:rsidR="008268EB" w:rsidRDefault="008268EB" w:rsidP="00837A98"/>
        </w:tc>
        <w:tc>
          <w:tcPr>
            <w:tcW w:w="0" w:type="auto"/>
          </w:tcPr>
          <w:p w14:paraId="57F06D39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3D9AF5C1" w14:textId="77777777" w:rsidR="008268EB" w:rsidRDefault="008268EB" w:rsidP="00837A98"/>
        </w:tc>
        <w:tc>
          <w:tcPr>
            <w:tcW w:w="0" w:type="auto"/>
          </w:tcPr>
          <w:p w14:paraId="7CD2C2FA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3C8EF72B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53ACFA52" w14:textId="77777777" w:rsidR="008268EB" w:rsidRDefault="008268EB" w:rsidP="00837A98"/>
        </w:tc>
        <w:tc>
          <w:tcPr>
            <w:tcW w:w="0" w:type="auto"/>
            <w:shd w:val="clear" w:color="auto" w:fill="auto"/>
          </w:tcPr>
          <w:p w14:paraId="2E0C037E" w14:textId="77777777" w:rsidR="008268EB" w:rsidRDefault="008268EB" w:rsidP="00837A98"/>
        </w:tc>
      </w:tr>
    </w:tbl>
    <w:p w14:paraId="6A91CB0E" w14:textId="77777777" w:rsidR="008268EB" w:rsidRDefault="008268EB" w:rsidP="008268E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66"/>
        <w:gridCol w:w="5759"/>
      </w:tblGrid>
      <w:tr w:rsidR="003546B0" w:rsidRPr="003A3C1D" w14:paraId="0C1F9463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02EAEEBB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09D52466" w14:textId="03C20FE8" w:rsidR="003546B0" w:rsidRPr="005E3C13" w:rsidRDefault="003546B0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</w:t>
            </w:r>
            <w:r w:rsidR="00391FED">
              <w:rPr>
                <w:b/>
                <w:bCs/>
                <w:color w:val="000000"/>
              </w:rPr>
              <w:t>00120</w:t>
            </w:r>
          </w:p>
        </w:tc>
        <w:tc>
          <w:tcPr>
            <w:tcW w:w="3006" w:type="pct"/>
            <w:shd w:val="clear" w:color="auto" w:fill="auto"/>
          </w:tcPr>
          <w:p w14:paraId="50E213D4" w14:textId="7EDFA021" w:rsidR="003546B0" w:rsidRPr="005E3C13" w:rsidRDefault="003546B0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Učimo zajedno V </w:t>
            </w:r>
          </w:p>
        </w:tc>
      </w:tr>
      <w:tr w:rsidR="003546B0" w:rsidRPr="00AA5CFD" w14:paraId="199E3015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328C3F21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495EB26C" w14:textId="77777777" w:rsidR="003546B0" w:rsidRDefault="003546B0" w:rsidP="00837A98">
            <w:pPr>
              <w:rPr>
                <w:rFonts w:eastAsia="Symbol"/>
                <w:i/>
                <w:lang w:val="pl-PL"/>
              </w:rPr>
            </w:pPr>
            <w:r w:rsidRPr="00AA5CFD">
              <w:rPr>
                <w:rFonts w:eastAsia="Symbol"/>
                <w:i/>
                <w:lang w:val="pl-PL"/>
              </w:rPr>
              <w:t>Zakon o odgoju i obrazovanju u osnovnoj i srednjoj školi</w:t>
            </w:r>
            <w:r>
              <w:rPr>
                <w:rFonts w:eastAsia="Symbol"/>
                <w:i/>
                <w:lang w:val="pl-PL"/>
              </w:rPr>
              <w:t>;</w:t>
            </w:r>
          </w:p>
          <w:p w14:paraId="50EFC67B" w14:textId="77777777" w:rsidR="003546B0" w:rsidRPr="00AA5CFD" w:rsidRDefault="003546B0" w:rsidP="00837A98">
            <w:pPr>
              <w:rPr>
                <w:rFonts w:eastAsia="Symbol"/>
                <w:i/>
                <w:lang w:val="pl-PL"/>
              </w:rPr>
            </w:pPr>
          </w:p>
        </w:tc>
      </w:tr>
      <w:tr w:rsidR="003546B0" w:rsidRPr="003A3C1D" w14:paraId="2B0D465B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64A74F79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0798689C" w14:textId="41C3DE8E" w:rsidR="003546B0" w:rsidRDefault="001D6048" w:rsidP="00837A9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 ovog projekta je osigurati podršku učenicima s teškoćama u razvoju za kvalitetno uključivanje u redovni odgojno obrazovni sustav, uspješnu socijalizaciju i emocionalno funkcioniranje kroz uvođenje educiranih pomoćnika u nastavi/stručnog komunikacijskog posrednika.</w:t>
            </w:r>
          </w:p>
          <w:p w14:paraId="7CF1EA31" w14:textId="77777777" w:rsidR="003546B0" w:rsidRDefault="003546B0" w:rsidP="00837A98">
            <w:pPr>
              <w:jc w:val="both"/>
              <w:rPr>
                <w:bCs/>
                <w:color w:val="000000"/>
              </w:rPr>
            </w:pPr>
          </w:p>
          <w:p w14:paraId="67B2673A" w14:textId="77777777" w:rsidR="003546B0" w:rsidRDefault="003546B0" w:rsidP="00837A98">
            <w:pPr>
              <w:jc w:val="both"/>
              <w:rPr>
                <w:bCs/>
                <w:color w:val="000000"/>
              </w:rPr>
            </w:pPr>
          </w:p>
          <w:p w14:paraId="422F033F" w14:textId="77777777" w:rsidR="003546B0" w:rsidRDefault="003546B0" w:rsidP="00837A98">
            <w:pPr>
              <w:jc w:val="both"/>
              <w:rPr>
                <w:bCs/>
                <w:color w:val="000000"/>
              </w:rPr>
            </w:pPr>
          </w:p>
          <w:p w14:paraId="209C664C" w14:textId="77777777" w:rsidR="003546B0" w:rsidRPr="003A3C1D" w:rsidRDefault="003546B0" w:rsidP="00837A98">
            <w:pPr>
              <w:jc w:val="both"/>
              <w:rPr>
                <w:bCs/>
                <w:color w:val="000000"/>
              </w:rPr>
            </w:pPr>
          </w:p>
        </w:tc>
      </w:tr>
      <w:tr w:rsidR="003546B0" w:rsidRPr="003A3C1D" w14:paraId="43E53F0F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3750D53F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45E70E24" w14:textId="102C0864" w:rsidR="003546B0" w:rsidRDefault="001D6048" w:rsidP="00A20E57">
            <w:pPr>
              <w:jc w:val="both"/>
            </w:pPr>
            <w:r w:rsidRPr="001D6048">
              <w:t xml:space="preserve">Ukupna vrijednost projekta je </w:t>
            </w:r>
            <w:r w:rsidR="00A20E57">
              <w:t>4.861,14</w:t>
            </w:r>
            <w:r w:rsidRPr="001D6048">
              <w:t xml:space="preserve"> </w:t>
            </w:r>
            <w:r w:rsidR="00A20E57">
              <w:t>EUR</w:t>
            </w:r>
            <w:r>
              <w:t>.</w:t>
            </w:r>
          </w:p>
          <w:p w14:paraId="3D60C37D" w14:textId="77777777" w:rsidR="00746A4F" w:rsidRDefault="00746A4F" w:rsidP="00746A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UZ V se ne planira za 2024. i 2025.</w:t>
            </w:r>
          </w:p>
          <w:p w14:paraId="044A9C74" w14:textId="77777777" w:rsidR="00746A4F" w:rsidRDefault="00746A4F" w:rsidP="00A20E57">
            <w:pPr>
              <w:jc w:val="both"/>
            </w:pPr>
          </w:p>
          <w:p w14:paraId="3311909A" w14:textId="75151C2E" w:rsidR="00746A4F" w:rsidRPr="001D6048" w:rsidRDefault="00746A4F" w:rsidP="00A20E57">
            <w:pPr>
              <w:jc w:val="both"/>
            </w:pPr>
          </w:p>
        </w:tc>
      </w:tr>
      <w:tr w:rsidR="003546B0" w:rsidRPr="003A3C1D" w14:paraId="1BA9D0A9" w14:textId="77777777" w:rsidTr="00837A98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706"/>
              <w:gridCol w:w="1843"/>
            </w:tblGrid>
            <w:tr w:rsidR="003546B0" w:rsidRPr="0033683A" w14:paraId="3B59C196" w14:textId="77777777" w:rsidTr="007E038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4CB0F77E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3C137CD5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52A8CBF9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30A5EC12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706" w:type="dxa"/>
                  <w:shd w:val="clear" w:color="auto" w:fill="F2F2F2"/>
                </w:tcPr>
                <w:p w14:paraId="685E357E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843" w:type="dxa"/>
                  <w:shd w:val="clear" w:color="auto" w:fill="F2F2F2"/>
                </w:tcPr>
                <w:p w14:paraId="01372381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546B0" w:rsidRPr="00955E35" w14:paraId="15CCF8ED" w14:textId="77777777" w:rsidTr="007E038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47A65" w14:textId="678AAEF4" w:rsidR="003546B0" w:rsidRPr="0012255A" w:rsidRDefault="00614264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3546B0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8775F" w14:textId="2B9B817F" w:rsidR="003546B0" w:rsidRPr="0012255A" w:rsidRDefault="00BF658F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3546B0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82298" w14:textId="79711700" w:rsidR="003546B0" w:rsidRPr="0012255A" w:rsidRDefault="00D82429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4.011,59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3546B0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40C12" w14:textId="13A7DAD9" w:rsidR="003546B0" w:rsidRPr="0012255A" w:rsidRDefault="00B03140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3.839,18</w:t>
                  </w:r>
                  <w:r w:rsidR="00BF658F">
                    <w:rPr>
                      <w:b/>
                      <w:bCs/>
                    </w:rPr>
                    <w:t xml:space="preserve"> </w:t>
                  </w:r>
                  <w:r w:rsidR="003546B0" w:rsidRPr="0012255A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FC2C3" w14:textId="75878DD8" w:rsidR="003546B0" w:rsidRPr="0033683A" w:rsidRDefault="001A083B" w:rsidP="001A0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FA3D6" w14:textId="416A9245" w:rsidR="003546B0" w:rsidRPr="0033683A" w:rsidRDefault="001A083B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737647B5" w14:textId="33EC6A76" w:rsidR="003546B0" w:rsidRPr="003A3C1D" w:rsidRDefault="003546B0" w:rsidP="00837A98">
            <w:pPr>
              <w:rPr>
                <w:bCs/>
                <w:color w:val="000000"/>
              </w:rPr>
            </w:pPr>
          </w:p>
        </w:tc>
      </w:tr>
      <w:tr w:rsidR="003546B0" w:rsidRPr="003A3C1D" w14:paraId="4E2E6933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5CB69811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</w:t>
            </w:r>
            <w:r w:rsidRPr="003A3C1D">
              <w:rPr>
                <w:b/>
                <w:color w:val="000000"/>
              </w:rPr>
              <w:lastRenderedPageBreak/>
              <w:t>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3F4B89D" w14:textId="77777777" w:rsidR="003546B0" w:rsidRDefault="003546B0" w:rsidP="00837A98">
            <w:pPr>
              <w:rPr>
                <w:i/>
                <w:color w:val="FF0000"/>
              </w:rPr>
            </w:pPr>
          </w:p>
          <w:p w14:paraId="2DFAECD3" w14:textId="4D2A614F" w:rsidR="003546B0" w:rsidRDefault="00746A4F" w:rsidP="00D71A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Novi projekat, koji je započet u 2022. godini.</w:t>
            </w:r>
          </w:p>
          <w:p w14:paraId="3E5B4337" w14:textId="126281B9" w:rsidR="00D71AC8" w:rsidRPr="003A3C1D" w:rsidRDefault="00D71AC8" w:rsidP="00D71AC8">
            <w:pPr>
              <w:rPr>
                <w:bCs/>
                <w:color w:val="000000"/>
              </w:rPr>
            </w:pPr>
          </w:p>
        </w:tc>
      </w:tr>
    </w:tbl>
    <w:p w14:paraId="6586A9A9" w14:textId="0E5C33BF" w:rsidR="003546B0" w:rsidRDefault="003546B0" w:rsidP="003546B0">
      <w:pPr>
        <w:rPr>
          <w:color w:val="FF0000"/>
        </w:rPr>
      </w:pPr>
    </w:p>
    <w:p w14:paraId="7A2793F4" w14:textId="77777777" w:rsidR="003546B0" w:rsidRDefault="003546B0" w:rsidP="003546B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46"/>
        <w:gridCol w:w="912"/>
        <w:gridCol w:w="1064"/>
        <w:gridCol w:w="999"/>
        <w:gridCol w:w="1064"/>
        <w:gridCol w:w="1064"/>
        <w:gridCol w:w="1064"/>
      </w:tblGrid>
      <w:tr w:rsidR="00A128EB" w:rsidRPr="00466EA6" w14:paraId="27A767D5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5B63F67E" w14:textId="77777777" w:rsidR="003546B0" w:rsidRPr="00AD6019" w:rsidRDefault="003546B0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24F42D8C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46840B4E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52B2990F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14:paraId="28A6B99B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1F2B2B07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561E7C77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14:paraId="6A99C1A9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A128EB" w14:paraId="6C99B3C2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C471E62" w14:textId="4C8B7CA1" w:rsidR="003546B0" w:rsidRPr="00D90872" w:rsidRDefault="00A128EB" w:rsidP="00A128EB">
            <w:pPr>
              <w:rPr>
                <w:color w:val="FF0000"/>
              </w:rPr>
            </w:pPr>
            <w:r>
              <w:t>Osiguran rad pomoćnika u nastavi učenicima s teškoćama u razvoju u odgojno –obrazovnom procesu.</w:t>
            </w:r>
          </w:p>
        </w:tc>
        <w:tc>
          <w:tcPr>
            <w:tcW w:w="0" w:type="auto"/>
            <w:shd w:val="clear" w:color="auto" w:fill="auto"/>
          </w:tcPr>
          <w:p w14:paraId="48AA9225" w14:textId="77777777" w:rsidR="007E0388" w:rsidRDefault="007E0388" w:rsidP="007E0388">
            <w:r>
              <w:t>Broj djece s poteškoćama u razvoju</w:t>
            </w:r>
          </w:p>
          <w:p w14:paraId="52B568B0" w14:textId="77777777" w:rsidR="007E0388" w:rsidRDefault="007E0388" w:rsidP="007E0388">
            <w:r>
              <w:t>uključene u sustav osnovnoškolskog</w:t>
            </w:r>
          </w:p>
          <w:p w14:paraId="2F6584CC" w14:textId="34D5DAE5" w:rsidR="003546B0" w:rsidRDefault="007E0388" w:rsidP="007E0388">
            <w:r>
              <w:t>obrazovanja</w:t>
            </w:r>
          </w:p>
        </w:tc>
        <w:tc>
          <w:tcPr>
            <w:tcW w:w="0" w:type="auto"/>
          </w:tcPr>
          <w:p w14:paraId="64A44EDD" w14:textId="1DDD9C1D" w:rsidR="003546B0" w:rsidRDefault="00A128EB" w:rsidP="00837A98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14:paraId="0E725C70" w14:textId="0B7E2428" w:rsidR="003546B0" w:rsidRDefault="00A128EB" w:rsidP="00837A98">
            <w:r>
              <w:t>1</w:t>
            </w:r>
          </w:p>
        </w:tc>
        <w:tc>
          <w:tcPr>
            <w:tcW w:w="0" w:type="auto"/>
          </w:tcPr>
          <w:p w14:paraId="5450FA98" w14:textId="6C10A961" w:rsidR="003546B0" w:rsidRDefault="00A20E57" w:rsidP="00837A98">
            <w:r>
              <w:t xml:space="preserve">Škola </w:t>
            </w:r>
          </w:p>
        </w:tc>
        <w:tc>
          <w:tcPr>
            <w:tcW w:w="0" w:type="auto"/>
            <w:shd w:val="clear" w:color="auto" w:fill="auto"/>
          </w:tcPr>
          <w:p w14:paraId="41AA851E" w14:textId="013DDCA4" w:rsidR="003546B0" w:rsidRDefault="00A128EB" w:rsidP="00837A98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45C198F4" w14:textId="3D462558" w:rsidR="003546B0" w:rsidRDefault="00A128EB" w:rsidP="00837A98"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2F15A64D" w14:textId="4713696D" w:rsidR="003546B0" w:rsidRDefault="00A128EB" w:rsidP="00837A98">
            <w:r>
              <w:t>1</w:t>
            </w:r>
          </w:p>
        </w:tc>
      </w:tr>
      <w:tr w:rsidR="00A128EB" w14:paraId="63A1F272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F9206DF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001E7A59" w14:textId="77777777" w:rsidR="003546B0" w:rsidRDefault="003546B0" w:rsidP="00837A98"/>
        </w:tc>
        <w:tc>
          <w:tcPr>
            <w:tcW w:w="0" w:type="auto"/>
          </w:tcPr>
          <w:p w14:paraId="2C4859F0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6EAF091A" w14:textId="77777777" w:rsidR="003546B0" w:rsidRDefault="003546B0" w:rsidP="00837A98"/>
        </w:tc>
        <w:tc>
          <w:tcPr>
            <w:tcW w:w="0" w:type="auto"/>
          </w:tcPr>
          <w:p w14:paraId="4BFD2C85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4AA1D0BE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3CD1EE7A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5CB695E9" w14:textId="77777777" w:rsidR="003546B0" w:rsidRDefault="003546B0" w:rsidP="00837A98"/>
        </w:tc>
      </w:tr>
      <w:tr w:rsidR="00A128EB" w14:paraId="454A3078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56DEE158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3F77D651" w14:textId="77777777" w:rsidR="003546B0" w:rsidRDefault="003546B0" w:rsidP="00837A98"/>
        </w:tc>
        <w:tc>
          <w:tcPr>
            <w:tcW w:w="0" w:type="auto"/>
          </w:tcPr>
          <w:p w14:paraId="7365CA19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230717C5" w14:textId="77777777" w:rsidR="003546B0" w:rsidRDefault="003546B0" w:rsidP="00837A98"/>
        </w:tc>
        <w:tc>
          <w:tcPr>
            <w:tcW w:w="0" w:type="auto"/>
          </w:tcPr>
          <w:p w14:paraId="6227AF9D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27890C14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4FA12046" w14:textId="77777777" w:rsidR="003546B0" w:rsidRDefault="003546B0" w:rsidP="00837A98"/>
        </w:tc>
        <w:tc>
          <w:tcPr>
            <w:tcW w:w="0" w:type="auto"/>
            <w:shd w:val="clear" w:color="auto" w:fill="auto"/>
          </w:tcPr>
          <w:p w14:paraId="7360026E" w14:textId="77777777" w:rsidR="003546B0" w:rsidRDefault="003546B0" w:rsidP="00837A98"/>
        </w:tc>
      </w:tr>
    </w:tbl>
    <w:p w14:paraId="7627C541" w14:textId="77777777" w:rsidR="008268EB" w:rsidRDefault="008268EB" w:rsidP="008268E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71"/>
        <w:gridCol w:w="5799"/>
      </w:tblGrid>
      <w:tr w:rsidR="003546B0" w:rsidRPr="003A3C1D" w14:paraId="23AF012D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623B4640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1702EE01" w14:textId="33BA118B" w:rsidR="003546B0" w:rsidRPr="005E3C13" w:rsidRDefault="00B03140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A400114</w:t>
            </w:r>
          </w:p>
        </w:tc>
        <w:tc>
          <w:tcPr>
            <w:tcW w:w="3006" w:type="pct"/>
            <w:shd w:val="clear" w:color="auto" w:fill="auto"/>
          </w:tcPr>
          <w:p w14:paraId="66714D4A" w14:textId="3665690B" w:rsidR="003546B0" w:rsidRPr="005E3C13" w:rsidRDefault="00B03140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Pomoć za prehranu djece na školovanju</w:t>
            </w:r>
          </w:p>
        </w:tc>
      </w:tr>
      <w:tr w:rsidR="003546B0" w:rsidRPr="00AA5CFD" w14:paraId="2871E03B" w14:textId="77777777" w:rsidTr="00837A98">
        <w:trPr>
          <w:trHeight w:val="517"/>
        </w:trPr>
        <w:tc>
          <w:tcPr>
            <w:tcW w:w="1053" w:type="pct"/>
            <w:shd w:val="clear" w:color="auto" w:fill="D9D9D9"/>
          </w:tcPr>
          <w:p w14:paraId="0BCCE767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250FCA20" w14:textId="77777777" w:rsidR="00925DDA" w:rsidRDefault="00925DDA" w:rsidP="00925DDA">
            <w:pPr>
              <w:jc w:val="both"/>
              <w:rPr>
                <w:i/>
                <w:iCs/>
              </w:rPr>
            </w:pPr>
            <w:r w:rsidRPr="00D4752C">
              <w:rPr>
                <w:i/>
                <w:iCs/>
              </w:rPr>
              <w:t>Zakona o financiranju jedinica lokalne i područne (regionalne) samouprave</w:t>
            </w:r>
            <w:r>
              <w:rPr>
                <w:i/>
                <w:iCs/>
              </w:rPr>
              <w:t>;</w:t>
            </w:r>
          </w:p>
          <w:p w14:paraId="06F963AF" w14:textId="770F7795" w:rsidR="003546B0" w:rsidRPr="00AA5CFD" w:rsidRDefault="00925DDA" w:rsidP="00925DDA"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Proračun SZŽ</w:t>
            </w:r>
          </w:p>
        </w:tc>
      </w:tr>
      <w:tr w:rsidR="003546B0" w:rsidRPr="003A3C1D" w14:paraId="6098B9B1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33B3FEFE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534F19A8" w14:textId="5A310EEB" w:rsidR="004E174F" w:rsidRDefault="00925DDA" w:rsidP="00925D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Nov</w:t>
            </w:r>
            <w:r w:rsidR="00746A4F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 xml:space="preserve"> </w:t>
            </w:r>
            <w:r w:rsidR="004E174F">
              <w:rPr>
                <w:bCs/>
                <w:color w:val="000000"/>
              </w:rPr>
              <w:t>aktivnost</w:t>
            </w:r>
            <w:r>
              <w:rPr>
                <w:bCs/>
                <w:color w:val="000000"/>
              </w:rPr>
              <w:t>, program je pokrenula</w:t>
            </w:r>
            <w:r w:rsidR="004E174F">
              <w:rPr>
                <w:bCs/>
                <w:color w:val="000000"/>
              </w:rPr>
              <w:t xml:space="preserve"> Splitsko dalmatinska županija. </w:t>
            </w:r>
          </w:p>
          <w:p w14:paraId="1152989F" w14:textId="513C9D4A" w:rsidR="004E174F" w:rsidRDefault="004E174F" w:rsidP="00925D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Program je usmjeren </w:t>
            </w:r>
            <w:r w:rsidR="007261A2">
              <w:rPr>
                <w:bCs/>
                <w:color w:val="000000"/>
              </w:rPr>
              <w:t xml:space="preserve">na porast nataliteta, uravnoteženje dobne strukture stanovništva, održavanje prostorne ravnoteže te motiviranje mladih na ostanak. </w:t>
            </w:r>
          </w:p>
          <w:p w14:paraId="23AA8ABA" w14:textId="1D6B0C02" w:rsidR="003546B0" w:rsidRPr="003A3C1D" w:rsidRDefault="003546B0" w:rsidP="00925DDA">
            <w:pPr>
              <w:jc w:val="both"/>
              <w:rPr>
                <w:bCs/>
                <w:color w:val="000000"/>
              </w:rPr>
            </w:pPr>
          </w:p>
        </w:tc>
      </w:tr>
      <w:tr w:rsidR="003546B0" w:rsidRPr="003A3C1D" w14:paraId="1BF99169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5E189703" w14:textId="1C981461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73E09A30" w14:textId="77777777" w:rsidR="00C4274C" w:rsidRDefault="00C4274C" w:rsidP="00C4274C">
            <w:pPr>
              <w:jc w:val="both"/>
            </w:pPr>
            <w:r>
              <w:t xml:space="preserve">S obzirom na izvor prihoda planirano je: </w:t>
            </w:r>
          </w:p>
          <w:p w14:paraId="0A8817CE" w14:textId="7E2659BF" w:rsidR="00C4274C" w:rsidRDefault="00C4274C" w:rsidP="00C4274C">
            <w:pPr>
              <w:jc w:val="both"/>
            </w:pPr>
            <w:r>
              <w:t xml:space="preserve">− </w:t>
            </w:r>
            <w:r w:rsidR="002E5D67">
              <w:t>Opći prihodi i primici</w:t>
            </w:r>
            <w:r>
              <w:t xml:space="preserve"> – 26.550,00 EUR </w:t>
            </w:r>
          </w:p>
          <w:p w14:paraId="55DF6DC3" w14:textId="6581CE96" w:rsidR="00C4274C" w:rsidRDefault="00C4274C" w:rsidP="00C4274C">
            <w:r>
              <w:t>U 2023. planirana su sredstva u iznosu od 26.550,00 EUR.</w:t>
            </w:r>
          </w:p>
          <w:p w14:paraId="4C8CEFFC" w14:textId="7782BC29" w:rsidR="00C4274C" w:rsidRDefault="00C4274C" w:rsidP="00C4274C">
            <w:pPr>
              <w:jc w:val="both"/>
            </w:pPr>
            <w:r>
              <w:t>Sredstva su u istom iznosu planirana i za 2024. i 2025. godinu</w:t>
            </w:r>
          </w:p>
          <w:p w14:paraId="5476FF3D" w14:textId="77777777" w:rsidR="0093098C" w:rsidRDefault="0093098C" w:rsidP="00737912"/>
          <w:p w14:paraId="70663484" w14:textId="246F2796" w:rsidR="0093098C" w:rsidRPr="003B258B" w:rsidRDefault="0093098C" w:rsidP="00737912"/>
        </w:tc>
      </w:tr>
      <w:tr w:rsidR="003546B0" w:rsidRPr="003A3C1D" w14:paraId="3F623DF9" w14:textId="77777777" w:rsidTr="00837A98">
        <w:trPr>
          <w:trHeight w:val="257"/>
        </w:trPr>
        <w:tc>
          <w:tcPr>
            <w:tcW w:w="4872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3546B0" w:rsidRPr="0033683A" w14:paraId="76D8FF72" w14:textId="77777777" w:rsidTr="00837A98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14:paraId="504C1A86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14:paraId="12A2550F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78A5D3C6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14:paraId="0CBA3D08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14:paraId="5FC4172C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14:paraId="00B9E6D4" w14:textId="77777777" w:rsidR="003546B0" w:rsidRPr="0033683A" w:rsidRDefault="003546B0" w:rsidP="00837A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3546B0" w:rsidRPr="00955E35" w14:paraId="04222FF0" w14:textId="77777777" w:rsidTr="00837A98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CAD9A" w14:textId="72F2BC37" w:rsidR="003546B0" w:rsidRPr="007E740F" w:rsidRDefault="003B258B" w:rsidP="00837A98">
                  <w:pPr>
                    <w:jc w:val="right"/>
                    <w:rPr>
                      <w:b/>
                      <w:bCs/>
                    </w:rPr>
                  </w:pPr>
                  <w:r w:rsidRPr="007E740F">
                    <w:rPr>
                      <w:b/>
                      <w:bCs/>
                    </w:rPr>
                    <w:t>0,00</w:t>
                  </w:r>
                  <w:r w:rsidR="003546B0" w:rsidRPr="007E740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2CD59F" w14:textId="52ABBB75" w:rsidR="003546B0" w:rsidRPr="007E740F" w:rsidRDefault="003B258B" w:rsidP="00837A98">
                  <w:pPr>
                    <w:jc w:val="right"/>
                    <w:rPr>
                      <w:b/>
                      <w:bCs/>
                    </w:rPr>
                  </w:pPr>
                  <w:r w:rsidRPr="007E740F">
                    <w:rPr>
                      <w:b/>
                      <w:bCs/>
                    </w:rPr>
                    <w:t>0,00</w:t>
                  </w:r>
                  <w:r w:rsidR="003546B0" w:rsidRPr="007E740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0529" w14:textId="332193B4" w:rsidR="003546B0" w:rsidRPr="007E740F" w:rsidRDefault="00881F9E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23.541,71</w:t>
                  </w:r>
                  <w:r w:rsidR="003546B0" w:rsidRPr="007E740F"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ECBEA" w14:textId="63260002" w:rsidR="003546B0" w:rsidRPr="0033683A" w:rsidRDefault="00925DDA" w:rsidP="00837A9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26.550,00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519792" w14:textId="49B6B699" w:rsidR="003546B0" w:rsidRPr="0033683A" w:rsidRDefault="00925DDA" w:rsidP="003B258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26.550,00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05B10" w14:textId="54BE5A50" w:rsidR="003546B0" w:rsidRPr="0033683A" w:rsidRDefault="00925DDA" w:rsidP="00837A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26.550,00</w:t>
                  </w:r>
                  <w:r w:rsidR="003546B0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2E95AEDE" w14:textId="77777777" w:rsidR="003546B0" w:rsidRPr="003A3C1D" w:rsidRDefault="003546B0" w:rsidP="00837A98">
            <w:pPr>
              <w:rPr>
                <w:bCs/>
                <w:color w:val="000000"/>
              </w:rPr>
            </w:pPr>
          </w:p>
        </w:tc>
      </w:tr>
      <w:tr w:rsidR="003546B0" w:rsidRPr="003A3C1D" w14:paraId="76C9906B" w14:textId="77777777" w:rsidTr="00837A98">
        <w:trPr>
          <w:trHeight w:val="257"/>
        </w:trPr>
        <w:tc>
          <w:tcPr>
            <w:tcW w:w="1053" w:type="pct"/>
            <w:shd w:val="clear" w:color="auto" w:fill="D9D9D9"/>
          </w:tcPr>
          <w:p w14:paraId="36F047F2" w14:textId="77777777" w:rsidR="003546B0" w:rsidRPr="003A3C1D" w:rsidRDefault="003546B0" w:rsidP="00837A9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3B04DFD6" w14:textId="77777777" w:rsidR="003546B0" w:rsidRDefault="003546B0" w:rsidP="00837A98">
            <w:pPr>
              <w:rPr>
                <w:i/>
                <w:color w:val="FF0000"/>
              </w:rPr>
            </w:pPr>
          </w:p>
          <w:p w14:paraId="57E97CE6" w14:textId="209415B1" w:rsidR="00737912" w:rsidRDefault="007261A2" w:rsidP="00837A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Novi aktivnost od 2022. godine.</w:t>
            </w:r>
          </w:p>
          <w:p w14:paraId="450BF52D" w14:textId="404DABB8" w:rsidR="00737912" w:rsidRPr="003A3C1D" w:rsidRDefault="00737912" w:rsidP="00837A98">
            <w:pPr>
              <w:rPr>
                <w:bCs/>
                <w:color w:val="000000"/>
              </w:rPr>
            </w:pPr>
          </w:p>
        </w:tc>
      </w:tr>
    </w:tbl>
    <w:p w14:paraId="4E388E3E" w14:textId="77777777" w:rsidR="00737912" w:rsidRDefault="00737912" w:rsidP="003546B0">
      <w:pPr>
        <w:rPr>
          <w:color w:val="FF0000"/>
        </w:rPr>
      </w:pPr>
    </w:p>
    <w:p w14:paraId="44D7DE6E" w14:textId="77777777" w:rsidR="003546B0" w:rsidRDefault="003546B0" w:rsidP="003546B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29"/>
        <w:gridCol w:w="1043"/>
        <w:gridCol w:w="1170"/>
        <w:gridCol w:w="1053"/>
        <w:gridCol w:w="1167"/>
        <w:gridCol w:w="1167"/>
        <w:gridCol w:w="1167"/>
      </w:tblGrid>
      <w:tr w:rsidR="00DF2DE2" w:rsidRPr="00466EA6" w14:paraId="5D61E9B7" w14:textId="77777777" w:rsidTr="00837A98">
        <w:trPr>
          <w:trHeight w:val="651"/>
        </w:trPr>
        <w:tc>
          <w:tcPr>
            <w:tcW w:w="0" w:type="auto"/>
            <w:shd w:val="clear" w:color="auto" w:fill="D9D9D9"/>
          </w:tcPr>
          <w:p w14:paraId="287CF1B0" w14:textId="77777777" w:rsidR="003546B0" w:rsidRPr="00AD6019" w:rsidRDefault="003546B0" w:rsidP="00837A9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5C50AA9A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1DADC298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2E0F033B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14:paraId="10FBC940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664556C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14:paraId="722DDA69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14:paraId="6420E79A" w14:textId="77777777" w:rsidR="003546B0" w:rsidRPr="00AD6019" w:rsidRDefault="003546B0" w:rsidP="00837A9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8656EE" w14:paraId="1E507428" w14:textId="77777777" w:rsidTr="00837A98">
        <w:trPr>
          <w:trHeight w:val="219"/>
        </w:trPr>
        <w:tc>
          <w:tcPr>
            <w:tcW w:w="0" w:type="auto"/>
            <w:shd w:val="clear" w:color="auto" w:fill="auto"/>
          </w:tcPr>
          <w:p w14:paraId="10500B78" w14:textId="6A561C5C" w:rsidR="003546B0" w:rsidRPr="00746A4F" w:rsidRDefault="00DF2DE2" w:rsidP="00837A98">
            <w:pPr>
              <w:rPr>
                <w:color w:val="FF0000"/>
              </w:rPr>
            </w:pPr>
            <w:r>
              <w:t>Broj besplatnih marendi .</w:t>
            </w:r>
            <w:r w:rsidR="00637515" w:rsidRPr="00746A4F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D4A2FA" w14:textId="048ADFF9" w:rsidR="00737912" w:rsidRDefault="00DF2DE2" w:rsidP="00837A98">
            <w:r>
              <w:t xml:space="preserve">Učenici koji koriste besplatne marende. </w:t>
            </w:r>
          </w:p>
        </w:tc>
        <w:tc>
          <w:tcPr>
            <w:tcW w:w="0" w:type="auto"/>
          </w:tcPr>
          <w:p w14:paraId="1D7D4D5B" w14:textId="54935694" w:rsidR="003546B0" w:rsidRDefault="00C738ED" w:rsidP="00837A98">
            <w:r>
              <w:t>Postotak</w:t>
            </w:r>
          </w:p>
        </w:tc>
        <w:tc>
          <w:tcPr>
            <w:tcW w:w="0" w:type="auto"/>
            <w:shd w:val="clear" w:color="auto" w:fill="auto"/>
          </w:tcPr>
          <w:p w14:paraId="6B0D4B30" w14:textId="1DF69D4E" w:rsidR="003546B0" w:rsidRDefault="00737912" w:rsidP="00837A98">
            <w:r>
              <w:t>0</w:t>
            </w:r>
          </w:p>
        </w:tc>
        <w:tc>
          <w:tcPr>
            <w:tcW w:w="0" w:type="auto"/>
          </w:tcPr>
          <w:p w14:paraId="780A53F0" w14:textId="01038A15" w:rsidR="003546B0" w:rsidRDefault="00737912" w:rsidP="00837A98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14:paraId="3F4326C8" w14:textId="302E75AC" w:rsidR="003546B0" w:rsidRDefault="00746A4F" w:rsidP="00837A98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0E33A598" w14:textId="559B7F40" w:rsidR="003546B0" w:rsidRDefault="00746A4F" w:rsidP="00837A98">
            <w:r>
              <w:t>100</w:t>
            </w:r>
          </w:p>
        </w:tc>
        <w:tc>
          <w:tcPr>
            <w:tcW w:w="0" w:type="auto"/>
            <w:shd w:val="clear" w:color="auto" w:fill="auto"/>
          </w:tcPr>
          <w:p w14:paraId="6E647103" w14:textId="23FC90D8" w:rsidR="003546B0" w:rsidRDefault="00746A4F" w:rsidP="00837A98">
            <w:r>
              <w:t>100</w:t>
            </w:r>
          </w:p>
        </w:tc>
      </w:tr>
      <w:tr w:rsidR="008656EE" w14:paraId="6E72E46D" w14:textId="77777777" w:rsidTr="00C738ED">
        <w:trPr>
          <w:trHeight w:val="164"/>
        </w:trPr>
        <w:tc>
          <w:tcPr>
            <w:tcW w:w="0" w:type="auto"/>
            <w:shd w:val="clear" w:color="auto" w:fill="auto"/>
          </w:tcPr>
          <w:p w14:paraId="0F84E3F2" w14:textId="7C6F8A5D" w:rsidR="003546B0" w:rsidRDefault="003546B0" w:rsidP="00837A98"/>
        </w:tc>
        <w:tc>
          <w:tcPr>
            <w:tcW w:w="0" w:type="auto"/>
            <w:shd w:val="clear" w:color="auto" w:fill="auto"/>
          </w:tcPr>
          <w:p w14:paraId="78298457" w14:textId="389D3032" w:rsidR="003546B0" w:rsidRDefault="003546B0" w:rsidP="00837A98"/>
        </w:tc>
        <w:tc>
          <w:tcPr>
            <w:tcW w:w="0" w:type="auto"/>
          </w:tcPr>
          <w:p w14:paraId="6BC6FE1B" w14:textId="015C2543" w:rsidR="003546B0" w:rsidRDefault="00C738ED" w:rsidP="00837A98"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0F3F6E" w14:textId="322D87D3" w:rsidR="003546B0" w:rsidRDefault="00C738ED" w:rsidP="00837A98">
            <w:r>
              <w:t xml:space="preserve"> </w:t>
            </w:r>
          </w:p>
        </w:tc>
        <w:tc>
          <w:tcPr>
            <w:tcW w:w="0" w:type="auto"/>
          </w:tcPr>
          <w:p w14:paraId="00012EEA" w14:textId="20FEE835" w:rsidR="003546B0" w:rsidRDefault="003546B0" w:rsidP="00837A98"/>
        </w:tc>
        <w:tc>
          <w:tcPr>
            <w:tcW w:w="0" w:type="auto"/>
            <w:shd w:val="clear" w:color="auto" w:fill="auto"/>
          </w:tcPr>
          <w:p w14:paraId="48717337" w14:textId="4B3CFB97" w:rsidR="003546B0" w:rsidRDefault="00C738ED" w:rsidP="00837A98"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5DE544" w14:textId="370A29F7" w:rsidR="003546B0" w:rsidRDefault="003546B0" w:rsidP="00837A98"/>
        </w:tc>
        <w:tc>
          <w:tcPr>
            <w:tcW w:w="0" w:type="auto"/>
            <w:shd w:val="clear" w:color="auto" w:fill="auto"/>
          </w:tcPr>
          <w:p w14:paraId="043132B4" w14:textId="6E1F04DB" w:rsidR="003546B0" w:rsidRDefault="003546B0" w:rsidP="00837A98"/>
        </w:tc>
      </w:tr>
    </w:tbl>
    <w:p w14:paraId="20E15945" w14:textId="77777777" w:rsidR="00ED40EF" w:rsidRDefault="00ED40EF" w:rsidP="006270B5">
      <w:pPr>
        <w:rPr>
          <w:color w:val="FF0000"/>
        </w:rPr>
      </w:pPr>
    </w:p>
    <w:p w14:paraId="002A6EFB" w14:textId="77777777" w:rsidR="00ED40EF" w:rsidRDefault="00ED40EF" w:rsidP="006270B5">
      <w:pPr>
        <w:rPr>
          <w:color w:val="FF0000"/>
        </w:rPr>
      </w:pPr>
    </w:p>
    <w:p w14:paraId="40EE8050" w14:textId="2CF3B1C2" w:rsidR="001B79D1" w:rsidRDefault="001B79D1" w:rsidP="00C87F33">
      <w:pPr>
        <w:rPr>
          <w:color w:val="FF0000"/>
        </w:rPr>
      </w:pPr>
    </w:p>
    <w:p w14:paraId="76F04E86" w14:textId="77777777" w:rsidR="00ED40EF" w:rsidRDefault="00ED40EF" w:rsidP="00C87F33">
      <w:pPr>
        <w:rPr>
          <w:color w:val="FF0000"/>
        </w:rPr>
      </w:pPr>
    </w:p>
    <w:p w14:paraId="3622FED5" w14:textId="47CD647A" w:rsidR="003C353B" w:rsidRDefault="00126BB7" w:rsidP="00126BB7">
      <w:pPr>
        <w:pStyle w:val="Bezproreda"/>
      </w:pPr>
      <w:r>
        <w:t xml:space="preserve">                                                                                                                          V.D. RAVNATELJ:</w:t>
      </w:r>
      <w:bookmarkStart w:id="0" w:name="_GoBack"/>
      <w:bookmarkEnd w:id="0"/>
    </w:p>
    <w:p w14:paraId="727215D5" w14:textId="77777777" w:rsidR="00126BB7" w:rsidRDefault="00126BB7" w:rsidP="00C87F33">
      <w:pPr>
        <w:rPr>
          <w:color w:val="FF0000"/>
        </w:rPr>
      </w:pPr>
    </w:p>
    <w:p w14:paraId="329ADCCA" w14:textId="5A2490A1" w:rsidR="003C353B" w:rsidRDefault="00126BB7" w:rsidP="00126BB7">
      <w:pPr>
        <w:pStyle w:val="Bezproreda"/>
        <w:jc w:val="right"/>
      </w:pPr>
      <w:r>
        <w:t>Antonela Filipović</w:t>
      </w:r>
    </w:p>
    <w:p w14:paraId="7796FF60" w14:textId="77777777" w:rsidR="003C353B" w:rsidRDefault="003C353B" w:rsidP="00C87F33">
      <w:pPr>
        <w:rPr>
          <w:color w:val="FF0000"/>
        </w:rPr>
      </w:pPr>
    </w:p>
    <w:sectPr w:rsidR="003C353B" w:rsidSect="001B79D1">
      <w:footerReference w:type="default" r:id="rId8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A939" w14:textId="77777777" w:rsidR="00805430" w:rsidRDefault="00805430" w:rsidP="00C07886">
      <w:r>
        <w:separator/>
      </w:r>
    </w:p>
  </w:endnote>
  <w:endnote w:type="continuationSeparator" w:id="0">
    <w:p w14:paraId="617D0111" w14:textId="77777777" w:rsidR="00805430" w:rsidRDefault="00805430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31ED" w14:textId="77777777" w:rsidR="00BF658F" w:rsidRDefault="00BF658F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080BC3" wp14:editId="6CB8165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49DD" w14:textId="77777777" w:rsidR="00BF658F" w:rsidRDefault="00805430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F658F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BF658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F658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080BC3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3D49DD" w14:textId="77777777" w:rsidR="00BF658F" w:rsidRDefault="00805430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F658F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BF658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F658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F077" w14:textId="77777777" w:rsidR="00805430" w:rsidRDefault="00805430" w:rsidP="00C07886">
      <w:r>
        <w:separator/>
      </w:r>
    </w:p>
  </w:footnote>
  <w:footnote w:type="continuationSeparator" w:id="0">
    <w:p w14:paraId="28BF419D" w14:textId="77777777" w:rsidR="00805430" w:rsidRDefault="00805430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132"/>
    <w:multiLevelType w:val="hybridMultilevel"/>
    <w:tmpl w:val="80FA6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82C1A"/>
    <w:multiLevelType w:val="hybridMultilevel"/>
    <w:tmpl w:val="3D6CC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33"/>
    <w:rsid w:val="00015987"/>
    <w:rsid w:val="00037820"/>
    <w:rsid w:val="0004363D"/>
    <w:rsid w:val="00053D8D"/>
    <w:rsid w:val="00070B48"/>
    <w:rsid w:val="00071CAC"/>
    <w:rsid w:val="00085661"/>
    <w:rsid w:val="00096DD0"/>
    <w:rsid w:val="000A750F"/>
    <w:rsid w:val="000B740C"/>
    <w:rsid w:val="00103469"/>
    <w:rsid w:val="00107791"/>
    <w:rsid w:val="0012255A"/>
    <w:rsid w:val="00126080"/>
    <w:rsid w:val="00126BB7"/>
    <w:rsid w:val="001378AD"/>
    <w:rsid w:val="00147BA9"/>
    <w:rsid w:val="0015158D"/>
    <w:rsid w:val="00151A1F"/>
    <w:rsid w:val="00173497"/>
    <w:rsid w:val="001A083B"/>
    <w:rsid w:val="001A2782"/>
    <w:rsid w:val="001A66FA"/>
    <w:rsid w:val="001B79D1"/>
    <w:rsid w:val="001D00C6"/>
    <w:rsid w:val="001D6048"/>
    <w:rsid w:val="001E21B0"/>
    <w:rsid w:val="001E6629"/>
    <w:rsid w:val="002065EC"/>
    <w:rsid w:val="00233E34"/>
    <w:rsid w:val="00243C91"/>
    <w:rsid w:val="00256AC2"/>
    <w:rsid w:val="00274BE3"/>
    <w:rsid w:val="002A5436"/>
    <w:rsid w:val="002D59E9"/>
    <w:rsid w:val="002D7CFE"/>
    <w:rsid w:val="002E287A"/>
    <w:rsid w:val="002E5D67"/>
    <w:rsid w:val="002E6B34"/>
    <w:rsid w:val="00316798"/>
    <w:rsid w:val="0032130E"/>
    <w:rsid w:val="003546B0"/>
    <w:rsid w:val="00391FED"/>
    <w:rsid w:val="003A53C4"/>
    <w:rsid w:val="003B258B"/>
    <w:rsid w:val="003C16F7"/>
    <w:rsid w:val="003C353B"/>
    <w:rsid w:val="003D6D96"/>
    <w:rsid w:val="003E3246"/>
    <w:rsid w:val="004038D1"/>
    <w:rsid w:val="0040536A"/>
    <w:rsid w:val="00417EA0"/>
    <w:rsid w:val="004407A4"/>
    <w:rsid w:val="004412A6"/>
    <w:rsid w:val="0046571D"/>
    <w:rsid w:val="00476877"/>
    <w:rsid w:val="00482EA0"/>
    <w:rsid w:val="0049453C"/>
    <w:rsid w:val="00496DA8"/>
    <w:rsid w:val="004A0727"/>
    <w:rsid w:val="004A32F4"/>
    <w:rsid w:val="004C0784"/>
    <w:rsid w:val="004D4B09"/>
    <w:rsid w:val="004D608A"/>
    <w:rsid w:val="004E174F"/>
    <w:rsid w:val="004F3248"/>
    <w:rsid w:val="00524EEB"/>
    <w:rsid w:val="005339B0"/>
    <w:rsid w:val="00543462"/>
    <w:rsid w:val="00546585"/>
    <w:rsid w:val="005603E5"/>
    <w:rsid w:val="00580562"/>
    <w:rsid w:val="005977BF"/>
    <w:rsid w:val="005B4838"/>
    <w:rsid w:val="005C05DB"/>
    <w:rsid w:val="005D0098"/>
    <w:rsid w:val="005D4488"/>
    <w:rsid w:val="005F6466"/>
    <w:rsid w:val="005F7708"/>
    <w:rsid w:val="00600D46"/>
    <w:rsid w:val="00601595"/>
    <w:rsid w:val="00613B7C"/>
    <w:rsid w:val="00614264"/>
    <w:rsid w:val="00621C94"/>
    <w:rsid w:val="006239A8"/>
    <w:rsid w:val="006270B5"/>
    <w:rsid w:val="00637515"/>
    <w:rsid w:val="00650CC9"/>
    <w:rsid w:val="0065245B"/>
    <w:rsid w:val="00690C24"/>
    <w:rsid w:val="00697464"/>
    <w:rsid w:val="006A0B69"/>
    <w:rsid w:val="00704307"/>
    <w:rsid w:val="00722C50"/>
    <w:rsid w:val="007261A2"/>
    <w:rsid w:val="00737912"/>
    <w:rsid w:val="00746A4F"/>
    <w:rsid w:val="007A2CAA"/>
    <w:rsid w:val="007C1C59"/>
    <w:rsid w:val="007C3939"/>
    <w:rsid w:val="007C61AC"/>
    <w:rsid w:val="007D1158"/>
    <w:rsid w:val="007E0388"/>
    <w:rsid w:val="007E740F"/>
    <w:rsid w:val="00805430"/>
    <w:rsid w:val="008268EB"/>
    <w:rsid w:val="00837A98"/>
    <w:rsid w:val="00856D72"/>
    <w:rsid w:val="008656EE"/>
    <w:rsid w:val="00881F9E"/>
    <w:rsid w:val="0088518F"/>
    <w:rsid w:val="008C5D9C"/>
    <w:rsid w:val="008D65BE"/>
    <w:rsid w:val="00902279"/>
    <w:rsid w:val="009170BB"/>
    <w:rsid w:val="00925DDA"/>
    <w:rsid w:val="0093098C"/>
    <w:rsid w:val="00932894"/>
    <w:rsid w:val="00935945"/>
    <w:rsid w:val="0094126D"/>
    <w:rsid w:val="00985075"/>
    <w:rsid w:val="009929D0"/>
    <w:rsid w:val="00994BFB"/>
    <w:rsid w:val="009C5963"/>
    <w:rsid w:val="009D4077"/>
    <w:rsid w:val="009F1B6C"/>
    <w:rsid w:val="009F65EA"/>
    <w:rsid w:val="00A128EB"/>
    <w:rsid w:val="00A20E57"/>
    <w:rsid w:val="00A31D15"/>
    <w:rsid w:val="00A34C10"/>
    <w:rsid w:val="00A41621"/>
    <w:rsid w:val="00A7033D"/>
    <w:rsid w:val="00AA5CFD"/>
    <w:rsid w:val="00AD6019"/>
    <w:rsid w:val="00B005FC"/>
    <w:rsid w:val="00B0169B"/>
    <w:rsid w:val="00B03140"/>
    <w:rsid w:val="00B26423"/>
    <w:rsid w:val="00B26546"/>
    <w:rsid w:val="00B27D25"/>
    <w:rsid w:val="00B44B52"/>
    <w:rsid w:val="00B4733F"/>
    <w:rsid w:val="00B549B4"/>
    <w:rsid w:val="00B6770E"/>
    <w:rsid w:val="00B71758"/>
    <w:rsid w:val="00BB2723"/>
    <w:rsid w:val="00BF4FB8"/>
    <w:rsid w:val="00BF658F"/>
    <w:rsid w:val="00C0071C"/>
    <w:rsid w:val="00C07886"/>
    <w:rsid w:val="00C17171"/>
    <w:rsid w:val="00C23BE1"/>
    <w:rsid w:val="00C4274C"/>
    <w:rsid w:val="00C60404"/>
    <w:rsid w:val="00C738ED"/>
    <w:rsid w:val="00C87F33"/>
    <w:rsid w:val="00CA1744"/>
    <w:rsid w:val="00CA5AF1"/>
    <w:rsid w:val="00CD4708"/>
    <w:rsid w:val="00D00298"/>
    <w:rsid w:val="00D032A1"/>
    <w:rsid w:val="00D4752C"/>
    <w:rsid w:val="00D53B93"/>
    <w:rsid w:val="00D62F8B"/>
    <w:rsid w:val="00D71AC8"/>
    <w:rsid w:val="00D82429"/>
    <w:rsid w:val="00D84579"/>
    <w:rsid w:val="00D84A95"/>
    <w:rsid w:val="00D860AF"/>
    <w:rsid w:val="00D87FA6"/>
    <w:rsid w:val="00D90872"/>
    <w:rsid w:val="00D93009"/>
    <w:rsid w:val="00DA6A04"/>
    <w:rsid w:val="00DB3D16"/>
    <w:rsid w:val="00DC0F86"/>
    <w:rsid w:val="00DD1B08"/>
    <w:rsid w:val="00DE2D57"/>
    <w:rsid w:val="00DF2DE2"/>
    <w:rsid w:val="00E00CEA"/>
    <w:rsid w:val="00E03EC4"/>
    <w:rsid w:val="00E25EBE"/>
    <w:rsid w:val="00E2731A"/>
    <w:rsid w:val="00E3080F"/>
    <w:rsid w:val="00E44E9D"/>
    <w:rsid w:val="00E5677A"/>
    <w:rsid w:val="00E71708"/>
    <w:rsid w:val="00EA780C"/>
    <w:rsid w:val="00ED0B15"/>
    <w:rsid w:val="00ED40EF"/>
    <w:rsid w:val="00F13FA9"/>
    <w:rsid w:val="00F15716"/>
    <w:rsid w:val="00F46112"/>
    <w:rsid w:val="00F567E8"/>
    <w:rsid w:val="00F6482D"/>
    <w:rsid w:val="00F74DD9"/>
    <w:rsid w:val="00F81EAE"/>
    <w:rsid w:val="00FB4654"/>
    <w:rsid w:val="00FD1D92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B92E"/>
  <w15:docId w15:val="{4FDA52A4-0778-4660-A9F6-C58F9A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CA1744"/>
    <w:rPr>
      <w:i/>
      <w:iCs/>
    </w:rPr>
  </w:style>
  <w:style w:type="paragraph" w:styleId="Tijeloteksta">
    <w:name w:val="Body Text"/>
    <w:basedOn w:val="Normal"/>
    <w:link w:val="TijelotekstaChar"/>
    <w:semiHidden/>
    <w:unhideWhenUsed/>
    <w:rsid w:val="004C0784"/>
    <w:pPr>
      <w:jc w:val="both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4C078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ezproreda">
    <w:name w:val="No Spacing"/>
    <w:uiPriority w:val="1"/>
    <w:qFormat/>
    <w:rsid w:val="0012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DCE3-C5DC-44A4-809F-757EA934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creator>Marušić Marija</dc:creator>
  <cp:lastModifiedBy>Korisnik</cp:lastModifiedBy>
  <cp:revision>3</cp:revision>
  <cp:lastPrinted>2022-10-12T07:24:00Z</cp:lastPrinted>
  <dcterms:created xsi:type="dcterms:W3CDTF">2022-10-12T08:33:00Z</dcterms:created>
  <dcterms:modified xsi:type="dcterms:W3CDTF">2022-10-12T08:49:00Z</dcterms:modified>
</cp:coreProperties>
</file>